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EC" w:rsidRDefault="00500ADF" w:rsidP="00441B1B">
      <w:pPr>
        <w:pStyle w:val="Heading1"/>
        <w:jc w:val="both"/>
      </w:pPr>
      <w:bookmarkStart w:id="0" w:name="_GoBack"/>
      <w:bookmarkEnd w:id="0"/>
      <w:r>
        <w:rPr>
          <w:noProof/>
          <w:lang w:val="fr-FR" w:eastAsia="fr-FR"/>
        </w:rPr>
        <w:drawing>
          <wp:inline distT="0" distB="0" distL="0" distR="0" wp14:anchorId="4511F376" wp14:editId="5CB5C571">
            <wp:extent cx="270510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_icon.png"/>
                    <pic:cNvPicPr/>
                  </pic:nvPicPr>
                  <pic:blipFill>
                    <a:blip r:embed="rId14">
                      <a:extLst>
                        <a:ext uri="{28A0092B-C50C-407E-A947-70E740481C1C}">
                          <a14:useLocalDpi xmlns:a14="http://schemas.microsoft.com/office/drawing/2010/main" val="0"/>
                        </a:ext>
                      </a:extLst>
                    </a:blip>
                    <a:stretch>
                      <a:fillRect/>
                    </a:stretch>
                  </pic:blipFill>
                  <pic:spPr>
                    <a:xfrm>
                      <a:off x="0" y="0"/>
                      <a:ext cx="2705100" cy="657225"/>
                    </a:xfrm>
                    <a:prstGeom prst="rect">
                      <a:avLst/>
                    </a:prstGeom>
                  </pic:spPr>
                </pic:pic>
              </a:graphicData>
            </a:graphic>
          </wp:inline>
        </w:drawing>
      </w:r>
    </w:p>
    <w:p w:rsidR="00500ADF" w:rsidRDefault="00500ADF" w:rsidP="00441B1B">
      <w:pPr>
        <w:jc w:val="both"/>
        <w:rPr>
          <w:lang w:eastAsia="en-US"/>
        </w:rPr>
      </w:pPr>
    </w:p>
    <w:p w:rsidR="00500ADF" w:rsidRDefault="00D85CEF" w:rsidP="00441B1B">
      <w:pPr>
        <w:jc w:val="both"/>
        <w:rPr>
          <w:lang w:eastAsia="en-US"/>
        </w:rPr>
      </w:pPr>
      <w:r>
        <w:rPr>
          <w:rFonts w:ascii="Helvetica" w:hAnsi="Helvetica"/>
          <w:noProof/>
          <w:color w:val="0073CF"/>
          <w:sz w:val="36"/>
          <w:szCs w:val="36"/>
          <w:lang w:val="fr-FR" w:eastAsia="fr-FR"/>
        </w:rPr>
        <w:drawing>
          <wp:inline distT="0" distB="0" distL="0" distR="0" wp14:anchorId="513CDC4D" wp14:editId="26DC4E77">
            <wp:extent cx="5600700" cy="1152525"/>
            <wp:effectExtent l="19050" t="0" r="0" b="0"/>
            <wp:docPr id="2" name="Picture 2" descr="SGspeechCo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peechCover3"/>
                    <pic:cNvPicPr>
                      <a:picLocks noChangeAspect="1" noChangeArrowheads="1"/>
                    </pic:cNvPicPr>
                  </pic:nvPicPr>
                  <pic:blipFill>
                    <a:blip r:embed="rId15" cstate="print"/>
                    <a:srcRect t="54546"/>
                    <a:stretch>
                      <a:fillRect/>
                    </a:stretch>
                  </pic:blipFill>
                  <pic:spPr bwMode="auto">
                    <a:xfrm>
                      <a:off x="0" y="0"/>
                      <a:ext cx="5600700" cy="1152525"/>
                    </a:xfrm>
                    <a:prstGeom prst="rect">
                      <a:avLst/>
                    </a:prstGeom>
                    <a:noFill/>
                    <a:ln w="9525">
                      <a:noFill/>
                      <a:miter lim="800000"/>
                      <a:headEnd/>
                      <a:tailEnd/>
                    </a:ln>
                  </pic:spPr>
                </pic:pic>
              </a:graphicData>
            </a:graphic>
          </wp:inline>
        </w:drawing>
      </w:r>
    </w:p>
    <w:p w:rsidR="00061A50" w:rsidRPr="00061A50" w:rsidRDefault="00382F2B" w:rsidP="00441B1B">
      <w:pPr>
        <w:pStyle w:val="Heading2"/>
        <w:widowControl w:val="0"/>
        <w:jc w:val="both"/>
        <w:rPr>
          <w:rFonts w:ascii="Arial Black" w:eastAsiaTheme="minorEastAsia" w:hAnsi="Arial Black" w:cs="Arial"/>
          <w:b w:val="0"/>
          <w:iCs/>
          <w:color w:val="0073CF"/>
          <w:sz w:val="44"/>
          <w:szCs w:val="44"/>
        </w:rPr>
      </w:pPr>
      <w:r>
        <w:rPr>
          <w:rFonts w:ascii="Arial Black" w:eastAsiaTheme="minorEastAsia" w:hAnsi="Arial Black" w:cs="Arial"/>
          <w:b w:val="0"/>
          <w:iCs/>
          <w:color w:val="0073CF"/>
          <w:sz w:val="44"/>
          <w:szCs w:val="44"/>
        </w:rPr>
        <w:t>Global Parliamentary Network</w:t>
      </w:r>
      <w:r w:rsidR="007C31CE">
        <w:rPr>
          <w:rFonts w:ascii="Arial Black" w:eastAsiaTheme="minorEastAsia" w:hAnsi="Arial Black" w:cs="Arial"/>
          <w:b w:val="0"/>
          <w:iCs/>
          <w:color w:val="0073CF"/>
          <w:sz w:val="44"/>
          <w:szCs w:val="44"/>
        </w:rPr>
        <w:t xml:space="preserve"> meeting</w:t>
      </w:r>
    </w:p>
    <w:p w:rsidR="008B78D8" w:rsidRPr="008B78D8" w:rsidRDefault="00382F2B" w:rsidP="008B78D8">
      <w:r w:rsidRPr="00382F2B">
        <w:rPr>
          <w:rFonts w:ascii="Arial Black" w:hAnsi="Arial Black" w:cs="Arial"/>
          <w:bCs/>
          <w:i/>
          <w:iCs/>
          <w:color w:val="0073CF"/>
          <w:sz w:val="44"/>
          <w:szCs w:val="44"/>
        </w:rPr>
        <w:t>Towards better housing opportunities</w:t>
      </w:r>
    </w:p>
    <w:p w:rsidR="001F5A7B" w:rsidRDefault="001F5A7B" w:rsidP="00441B1B">
      <w:pPr>
        <w:pStyle w:val="Heading2"/>
        <w:keepNext w:val="0"/>
        <w:widowControl w:val="0"/>
        <w:spacing w:before="0"/>
        <w:jc w:val="both"/>
        <w:rPr>
          <w:rFonts w:ascii="Arial Black" w:hAnsi="Arial Black" w:cs="Arial"/>
          <w:b w:val="0"/>
          <w:iCs/>
          <w:color w:val="0073CF"/>
          <w:sz w:val="32"/>
          <w:szCs w:val="32"/>
          <w:lang w:eastAsia="en-US"/>
        </w:rPr>
      </w:pPr>
    </w:p>
    <w:p w:rsidR="007C31CE" w:rsidRDefault="007C31CE" w:rsidP="00441B1B">
      <w:pPr>
        <w:pStyle w:val="Heading2"/>
        <w:keepNext w:val="0"/>
        <w:widowControl w:val="0"/>
        <w:spacing w:before="0"/>
        <w:jc w:val="both"/>
        <w:rPr>
          <w:rFonts w:ascii="Arial Black" w:hAnsi="Arial Black" w:cs="Arial"/>
          <w:b w:val="0"/>
          <w:iCs/>
          <w:color w:val="0073CF"/>
          <w:sz w:val="32"/>
          <w:szCs w:val="32"/>
          <w:lang w:eastAsia="en-US"/>
        </w:rPr>
      </w:pPr>
      <w:r>
        <w:rPr>
          <w:rFonts w:ascii="Arial Black" w:hAnsi="Arial Black" w:cs="Arial"/>
          <w:b w:val="0"/>
          <w:iCs/>
          <w:color w:val="0073CF"/>
          <w:sz w:val="32"/>
          <w:szCs w:val="32"/>
          <w:lang w:eastAsia="en-US"/>
        </w:rPr>
        <w:t>Opening remarks</w:t>
      </w:r>
    </w:p>
    <w:p w:rsidR="007C31CE" w:rsidRDefault="007C31CE" w:rsidP="00441B1B">
      <w:pPr>
        <w:pStyle w:val="Heading2"/>
        <w:keepNext w:val="0"/>
        <w:widowControl w:val="0"/>
        <w:spacing w:before="0"/>
        <w:jc w:val="both"/>
        <w:rPr>
          <w:rFonts w:ascii="Arial Black" w:hAnsi="Arial Black" w:cs="Arial"/>
          <w:b w:val="0"/>
          <w:iCs/>
          <w:color w:val="0073CF"/>
          <w:sz w:val="32"/>
          <w:szCs w:val="32"/>
          <w:lang w:eastAsia="en-US"/>
        </w:rPr>
      </w:pPr>
    </w:p>
    <w:p w:rsidR="007C31CE" w:rsidRDefault="007C31CE" w:rsidP="00441B1B">
      <w:pPr>
        <w:pStyle w:val="Heading2"/>
        <w:keepNext w:val="0"/>
        <w:widowControl w:val="0"/>
        <w:spacing w:before="0"/>
        <w:jc w:val="both"/>
        <w:rPr>
          <w:rFonts w:ascii="Arial Black" w:hAnsi="Arial Black" w:cs="Arial"/>
          <w:b w:val="0"/>
          <w:iCs/>
          <w:color w:val="0073CF"/>
          <w:sz w:val="32"/>
          <w:szCs w:val="32"/>
          <w:lang w:eastAsia="en-US"/>
        </w:rPr>
      </w:pPr>
    </w:p>
    <w:p w:rsidR="00312CFE" w:rsidRPr="00AD17E9" w:rsidRDefault="00312CFE" w:rsidP="00441B1B">
      <w:pPr>
        <w:pStyle w:val="Heading2"/>
        <w:keepNext w:val="0"/>
        <w:widowControl w:val="0"/>
        <w:spacing w:before="0"/>
        <w:jc w:val="both"/>
        <w:rPr>
          <w:rFonts w:ascii="Arial Black" w:hAnsi="Arial Black" w:cs="Arial"/>
          <w:b w:val="0"/>
          <w:iCs/>
          <w:color w:val="0073CF"/>
          <w:sz w:val="32"/>
          <w:szCs w:val="32"/>
          <w:lang w:eastAsia="en-US"/>
        </w:rPr>
      </w:pPr>
      <w:r>
        <w:rPr>
          <w:rFonts w:ascii="Arial Black" w:hAnsi="Arial Black" w:cs="Arial"/>
          <w:b w:val="0"/>
          <w:iCs/>
          <w:color w:val="0073CF"/>
          <w:sz w:val="32"/>
          <w:szCs w:val="32"/>
          <w:lang w:eastAsia="en-US"/>
        </w:rPr>
        <w:t>Gabriela Ramos</w:t>
      </w:r>
    </w:p>
    <w:p w:rsidR="00312CFE" w:rsidRPr="009F31F2" w:rsidRDefault="0031375B" w:rsidP="0031375B">
      <w:pPr>
        <w:pStyle w:val="Heading2"/>
        <w:keepNext w:val="0"/>
        <w:widowControl w:val="0"/>
        <w:tabs>
          <w:tab w:val="left" w:pos="720"/>
        </w:tabs>
        <w:spacing w:before="0"/>
        <w:jc w:val="both"/>
        <w:rPr>
          <w:rFonts w:ascii="Arial Black" w:hAnsi="Arial Black" w:cs="Arial"/>
          <w:b w:val="0"/>
          <w:iCs/>
          <w:color w:val="0073CF"/>
          <w:sz w:val="32"/>
          <w:szCs w:val="32"/>
          <w:lang w:eastAsia="en-US"/>
        </w:rPr>
      </w:pPr>
      <w:r w:rsidRPr="009F31F2">
        <w:rPr>
          <w:rFonts w:ascii="Arial Black" w:hAnsi="Arial Black" w:cs="Arial"/>
          <w:b w:val="0"/>
          <w:iCs/>
          <w:color w:val="0073CF"/>
          <w:sz w:val="32"/>
          <w:szCs w:val="32"/>
          <w:lang w:eastAsia="en-US"/>
        </w:rPr>
        <w:t>OECD</w:t>
      </w:r>
      <w:r>
        <w:rPr>
          <w:rFonts w:ascii="Arial Black" w:hAnsi="Arial Black" w:cs="Arial"/>
          <w:b w:val="0"/>
          <w:iCs/>
          <w:color w:val="0073CF"/>
          <w:sz w:val="32"/>
          <w:szCs w:val="32"/>
          <w:lang w:eastAsia="en-US"/>
        </w:rPr>
        <w:t xml:space="preserve">, </w:t>
      </w:r>
      <w:r w:rsidR="00312CFE">
        <w:rPr>
          <w:rFonts w:ascii="Arial Black" w:hAnsi="Arial Black" w:cs="Arial"/>
          <w:b w:val="0"/>
          <w:iCs/>
          <w:color w:val="0073CF"/>
          <w:sz w:val="32"/>
          <w:szCs w:val="32"/>
          <w:lang w:eastAsia="en-US"/>
        </w:rPr>
        <w:t>Chief of Staff and Sherpa</w:t>
      </w:r>
    </w:p>
    <w:p w:rsidR="00312CFE" w:rsidRDefault="00312CFE" w:rsidP="00441B1B">
      <w:pPr>
        <w:jc w:val="both"/>
        <w:rPr>
          <w:lang w:eastAsia="en-US"/>
        </w:rPr>
      </w:pPr>
    </w:p>
    <w:p w:rsidR="001F5A7B" w:rsidRDefault="001F5A7B" w:rsidP="00441B1B">
      <w:pPr>
        <w:pStyle w:val="NormalWeb"/>
        <w:rPr>
          <w:rFonts w:ascii="Arial Black" w:hAnsi="Arial Black" w:cs="Arial"/>
          <w:b/>
          <w:iCs/>
          <w:color w:val="0073CF"/>
          <w:sz w:val="32"/>
          <w:szCs w:val="32"/>
        </w:rPr>
      </w:pPr>
    </w:p>
    <w:p w:rsidR="00382F2B" w:rsidRDefault="00382F2B" w:rsidP="00441B1B">
      <w:pPr>
        <w:pStyle w:val="NormalWeb"/>
        <w:rPr>
          <w:rFonts w:ascii="Arial Black" w:hAnsi="Arial Black" w:cs="Arial"/>
          <w:b/>
          <w:iCs/>
          <w:color w:val="0073CF"/>
          <w:sz w:val="32"/>
          <w:szCs w:val="32"/>
        </w:rPr>
      </w:pPr>
    </w:p>
    <w:p w:rsidR="00382F2B" w:rsidRDefault="00382F2B" w:rsidP="00441B1B">
      <w:pPr>
        <w:pStyle w:val="NormalWeb"/>
        <w:rPr>
          <w:rFonts w:ascii="Arial Black" w:hAnsi="Arial Black" w:cs="Arial"/>
          <w:b/>
          <w:iCs/>
          <w:color w:val="0073CF"/>
          <w:sz w:val="32"/>
          <w:szCs w:val="32"/>
        </w:rPr>
      </w:pPr>
    </w:p>
    <w:p w:rsidR="00382F2B" w:rsidRDefault="00382F2B" w:rsidP="00441B1B">
      <w:pPr>
        <w:pStyle w:val="NormalWeb"/>
        <w:rPr>
          <w:rFonts w:ascii="Arial Black" w:hAnsi="Arial Black" w:cs="Arial"/>
          <w:b/>
          <w:iCs/>
          <w:color w:val="0073CF"/>
          <w:sz w:val="32"/>
          <w:szCs w:val="32"/>
        </w:rPr>
      </w:pPr>
    </w:p>
    <w:p w:rsidR="00486FCA" w:rsidRDefault="00382F2B" w:rsidP="00441B1B">
      <w:pPr>
        <w:pStyle w:val="NormalWeb"/>
        <w:rPr>
          <w:rFonts w:ascii="Arial Narrow" w:hAnsi="Arial Narrow" w:cs="Arial"/>
          <w:b/>
          <w:color w:val="000000"/>
          <w:sz w:val="32"/>
          <w:szCs w:val="32"/>
        </w:rPr>
      </w:pPr>
      <w:r>
        <w:rPr>
          <w:rFonts w:ascii="Arial Black" w:hAnsi="Arial Black" w:cs="Arial"/>
          <w:b/>
          <w:iCs/>
          <w:color w:val="0073CF"/>
          <w:sz w:val="32"/>
          <w:szCs w:val="32"/>
        </w:rPr>
        <w:t>14</w:t>
      </w:r>
      <w:r w:rsidR="0031375B">
        <w:rPr>
          <w:rFonts w:ascii="Arial Black" w:hAnsi="Arial Black" w:cs="Arial"/>
          <w:b/>
          <w:iCs/>
          <w:color w:val="0073CF"/>
          <w:sz w:val="32"/>
          <w:szCs w:val="32"/>
        </w:rPr>
        <w:t xml:space="preserve"> </w:t>
      </w:r>
      <w:r>
        <w:rPr>
          <w:rFonts w:ascii="Arial Black" w:hAnsi="Arial Black" w:cs="Arial"/>
          <w:b/>
          <w:iCs/>
          <w:color w:val="0073CF"/>
          <w:sz w:val="32"/>
          <w:szCs w:val="32"/>
        </w:rPr>
        <w:t>February 2019</w:t>
      </w:r>
      <w:r w:rsidR="001F5A7B">
        <w:rPr>
          <w:rFonts w:ascii="Arial Black" w:hAnsi="Arial Black" w:cs="Arial"/>
          <w:b/>
          <w:iCs/>
          <w:color w:val="0073CF"/>
          <w:sz w:val="32"/>
          <w:szCs w:val="32"/>
        </w:rPr>
        <w:t xml:space="preserve">, </w:t>
      </w:r>
      <w:r w:rsidR="0031375B">
        <w:rPr>
          <w:rFonts w:ascii="Arial Black" w:hAnsi="Arial Black" w:cs="Arial"/>
          <w:b/>
          <w:iCs/>
          <w:color w:val="0073CF"/>
          <w:sz w:val="32"/>
          <w:szCs w:val="32"/>
        </w:rPr>
        <w:t xml:space="preserve">Paris </w:t>
      </w:r>
    </w:p>
    <w:p w:rsidR="00061A50" w:rsidRDefault="00061A50" w:rsidP="00441B1B">
      <w:pPr>
        <w:jc w:val="both"/>
        <w:rPr>
          <w:rFonts w:ascii="Arial Narrow" w:hAnsi="Arial Narrow" w:cs="Arial"/>
          <w:b/>
          <w:color w:val="000000"/>
          <w:sz w:val="32"/>
          <w:szCs w:val="32"/>
        </w:rPr>
      </w:pPr>
      <w:r>
        <w:rPr>
          <w:rFonts w:ascii="Arial Narrow" w:hAnsi="Arial Narrow" w:cs="Arial"/>
          <w:b/>
          <w:color w:val="000000"/>
          <w:sz w:val="32"/>
          <w:szCs w:val="32"/>
        </w:rPr>
        <w:br w:type="page"/>
      </w:r>
    </w:p>
    <w:p w:rsidR="005039D7" w:rsidRDefault="005039D7" w:rsidP="00441B1B">
      <w:pPr>
        <w:jc w:val="both"/>
        <w:rPr>
          <w:rFonts w:ascii="Arial Narrow" w:hAnsi="Arial Narrow" w:cs="Arial"/>
          <w:b/>
          <w:color w:val="000000"/>
          <w:sz w:val="32"/>
          <w:szCs w:val="32"/>
        </w:rPr>
      </w:pPr>
      <w:r>
        <w:rPr>
          <w:rFonts w:ascii="Arial Narrow" w:hAnsi="Arial Narrow" w:cs="Arial"/>
          <w:b/>
          <w:color w:val="000000"/>
          <w:sz w:val="32"/>
          <w:szCs w:val="32"/>
        </w:rPr>
        <w:lastRenderedPageBreak/>
        <w:t>Words:</w:t>
      </w:r>
      <w:r w:rsidR="001F5A7B">
        <w:rPr>
          <w:rFonts w:ascii="Arial Narrow" w:hAnsi="Arial Narrow" w:cs="Arial"/>
          <w:b/>
          <w:color w:val="000000"/>
          <w:sz w:val="32"/>
          <w:szCs w:val="32"/>
        </w:rPr>
        <w:t xml:space="preserve"> </w:t>
      </w:r>
      <w:r w:rsidR="00B72AD6">
        <w:rPr>
          <w:rFonts w:ascii="Arial Narrow" w:hAnsi="Arial Narrow" w:cs="Arial"/>
          <w:b/>
          <w:color w:val="000000"/>
          <w:sz w:val="32"/>
          <w:szCs w:val="32"/>
        </w:rPr>
        <w:t>731</w:t>
      </w:r>
      <w:r w:rsidR="00C33BF2">
        <w:rPr>
          <w:rFonts w:ascii="Arial Narrow" w:hAnsi="Arial Narrow" w:cs="Arial"/>
          <w:b/>
          <w:color w:val="000000"/>
          <w:sz w:val="32"/>
          <w:szCs w:val="32"/>
        </w:rPr>
        <w:tab/>
      </w:r>
      <w:r w:rsidR="00C33BF2">
        <w:rPr>
          <w:rFonts w:ascii="Arial Narrow" w:hAnsi="Arial Narrow" w:cs="Arial"/>
          <w:b/>
          <w:color w:val="000000"/>
          <w:sz w:val="32"/>
          <w:szCs w:val="32"/>
        </w:rPr>
        <w:tab/>
      </w:r>
      <w:r w:rsidR="00C33BF2">
        <w:rPr>
          <w:rFonts w:ascii="Arial Narrow" w:hAnsi="Arial Narrow" w:cs="Arial"/>
          <w:b/>
          <w:color w:val="000000"/>
          <w:sz w:val="32"/>
          <w:szCs w:val="32"/>
        </w:rPr>
        <w:tab/>
      </w:r>
      <w:r w:rsidR="00C33BF2">
        <w:rPr>
          <w:rFonts w:ascii="Arial Narrow" w:hAnsi="Arial Narrow" w:cs="Arial"/>
          <w:b/>
          <w:color w:val="000000"/>
          <w:sz w:val="32"/>
          <w:szCs w:val="32"/>
        </w:rPr>
        <w:tab/>
      </w:r>
      <w:r w:rsidR="00C33BF2">
        <w:rPr>
          <w:rFonts w:ascii="Arial Narrow" w:hAnsi="Arial Narrow" w:cs="Arial"/>
          <w:b/>
          <w:color w:val="000000"/>
          <w:sz w:val="32"/>
          <w:szCs w:val="32"/>
        </w:rPr>
        <w:tab/>
      </w:r>
      <w:r>
        <w:rPr>
          <w:rFonts w:ascii="Arial Narrow" w:hAnsi="Arial Narrow" w:cs="Arial"/>
          <w:b/>
          <w:color w:val="000000"/>
          <w:sz w:val="32"/>
          <w:szCs w:val="32"/>
        </w:rPr>
        <w:t xml:space="preserve">Time available: </w:t>
      </w:r>
      <w:r w:rsidR="00C01429">
        <w:rPr>
          <w:rFonts w:ascii="Arial Narrow" w:hAnsi="Arial Narrow" w:cs="Arial"/>
          <w:b/>
          <w:color w:val="000000"/>
          <w:sz w:val="32"/>
          <w:szCs w:val="32"/>
        </w:rPr>
        <w:t>10</w:t>
      </w:r>
      <w:r w:rsidR="0031375B">
        <w:rPr>
          <w:rFonts w:ascii="Arial Narrow" w:hAnsi="Arial Narrow" w:cs="Arial"/>
          <w:b/>
          <w:color w:val="000000"/>
          <w:sz w:val="32"/>
          <w:szCs w:val="32"/>
        </w:rPr>
        <w:t xml:space="preserve"> mins</w:t>
      </w:r>
    </w:p>
    <w:p w:rsidR="003C33FB" w:rsidRDefault="003C33FB" w:rsidP="0031375B">
      <w:pPr>
        <w:jc w:val="both"/>
        <w:rPr>
          <w:rFonts w:ascii="Arial Black" w:hAnsi="Arial Black"/>
          <w:sz w:val="36"/>
          <w:szCs w:val="36"/>
        </w:rPr>
      </w:pPr>
    </w:p>
    <w:p w:rsidR="0068086D" w:rsidRDefault="0068086D" w:rsidP="0031375B">
      <w:pPr>
        <w:jc w:val="both"/>
        <w:rPr>
          <w:rFonts w:ascii="Arial Black" w:hAnsi="Arial Black"/>
          <w:sz w:val="36"/>
          <w:szCs w:val="36"/>
        </w:rPr>
      </w:pPr>
      <w:r>
        <w:rPr>
          <w:rFonts w:ascii="Arial Black" w:hAnsi="Arial Black"/>
          <w:sz w:val="36"/>
          <w:szCs w:val="36"/>
        </w:rPr>
        <w:t>I am very pleased to be here again with the OECD parliamentary network, and to benefit from your inputs for a very important project that we are about to launch</w:t>
      </w:r>
      <w:r w:rsidR="00CD2E00">
        <w:rPr>
          <w:rFonts w:ascii="Arial Black" w:hAnsi="Arial Black"/>
          <w:sz w:val="36"/>
          <w:szCs w:val="36"/>
        </w:rPr>
        <w:t>, that is the housing project</w:t>
      </w:r>
      <w:r w:rsidR="00971BB5">
        <w:rPr>
          <w:rFonts w:ascii="Arial Black" w:hAnsi="Arial Black"/>
          <w:sz w:val="36"/>
          <w:szCs w:val="36"/>
        </w:rPr>
        <w:t>.</w:t>
      </w:r>
    </w:p>
    <w:p w:rsidR="0068086D" w:rsidRDefault="00CD2E00" w:rsidP="0031375B">
      <w:pPr>
        <w:jc w:val="both"/>
        <w:rPr>
          <w:rFonts w:ascii="Arial Black" w:hAnsi="Arial Black"/>
          <w:sz w:val="36"/>
          <w:szCs w:val="36"/>
        </w:rPr>
      </w:pPr>
      <w:r>
        <w:rPr>
          <w:rFonts w:ascii="Arial Black" w:hAnsi="Arial Black"/>
          <w:sz w:val="36"/>
          <w:szCs w:val="36"/>
        </w:rPr>
        <w:t xml:space="preserve">To start the conversation, let me put housing </w:t>
      </w:r>
      <w:r w:rsidR="0068086D">
        <w:rPr>
          <w:rFonts w:ascii="Arial Black" w:hAnsi="Arial Black"/>
          <w:sz w:val="36"/>
          <w:szCs w:val="36"/>
        </w:rPr>
        <w:t xml:space="preserve">in the context of the major strategic objectives of the OECD, that is to promote the well-being of people, and to achieve an inclusive growth agenda. </w:t>
      </w:r>
    </w:p>
    <w:p w:rsidR="00CD2E00" w:rsidRDefault="0068086D" w:rsidP="0031375B">
      <w:pPr>
        <w:jc w:val="both"/>
        <w:rPr>
          <w:rFonts w:ascii="Arial Black" w:hAnsi="Arial Black"/>
          <w:sz w:val="36"/>
          <w:szCs w:val="36"/>
        </w:rPr>
      </w:pPr>
      <w:r>
        <w:rPr>
          <w:rFonts w:ascii="Arial Black" w:hAnsi="Arial Black"/>
          <w:sz w:val="36"/>
          <w:szCs w:val="36"/>
        </w:rPr>
        <w:t>Since we last met in the pr</w:t>
      </w:r>
      <w:r w:rsidR="00971BB5">
        <w:rPr>
          <w:rFonts w:ascii="Arial Black" w:hAnsi="Arial Black"/>
          <w:sz w:val="36"/>
          <w:szCs w:val="36"/>
        </w:rPr>
        <w:t xml:space="preserve">evious edition of this Network, in the last Ministerial, members adopted the </w:t>
      </w:r>
      <w:r>
        <w:rPr>
          <w:rFonts w:ascii="Arial Black" w:hAnsi="Arial Black"/>
          <w:sz w:val="36"/>
          <w:szCs w:val="36"/>
        </w:rPr>
        <w:t>Policy Framework for Inclusive Growth</w:t>
      </w:r>
      <w:r w:rsidR="00583BD6">
        <w:rPr>
          <w:rFonts w:ascii="Arial Black" w:hAnsi="Arial Black"/>
          <w:sz w:val="36"/>
          <w:szCs w:val="36"/>
        </w:rPr>
        <w:t>, with concrete policy options</w:t>
      </w:r>
      <w:r w:rsidR="00971BB5">
        <w:rPr>
          <w:rFonts w:ascii="Arial Black" w:hAnsi="Arial Black"/>
          <w:sz w:val="36"/>
          <w:szCs w:val="36"/>
        </w:rPr>
        <w:t xml:space="preserve"> to address the increased inequalities of income, wealth and opportunities.</w:t>
      </w:r>
      <w:r w:rsidR="00013EBA">
        <w:rPr>
          <w:rFonts w:ascii="Arial Black" w:hAnsi="Arial Black"/>
          <w:sz w:val="36"/>
          <w:szCs w:val="36"/>
        </w:rPr>
        <w:t xml:space="preserve"> Affordable housing in part of this agenda.</w:t>
      </w:r>
      <w:r w:rsidR="00971BB5">
        <w:rPr>
          <w:rFonts w:ascii="Arial Black" w:hAnsi="Arial Black"/>
          <w:sz w:val="36"/>
          <w:szCs w:val="36"/>
        </w:rPr>
        <w:t xml:space="preserve"> </w:t>
      </w:r>
    </w:p>
    <w:p w:rsidR="00971BB5" w:rsidRDefault="00971BB5" w:rsidP="0031375B">
      <w:pPr>
        <w:jc w:val="both"/>
        <w:rPr>
          <w:rFonts w:ascii="Arial Black" w:hAnsi="Arial Black"/>
          <w:sz w:val="36"/>
          <w:szCs w:val="36"/>
        </w:rPr>
      </w:pPr>
      <w:r>
        <w:rPr>
          <w:rFonts w:ascii="Arial Black" w:hAnsi="Arial Black"/>
          <w:sz w:val="36"/>
          <w:szCs w:val="36"/>
        </w:rPr>
        <w:lastRenderedPageBreak/>
        <w:t>However, since then, we have been documenting that the ine</w:t>
      </w:r>
      <w:r w:rsidR="00CD2E00">
        <w:rPr>
          <w:rFonts w:ascii="Arial Black" w:hAnsi="Arial Black"/>
          <w:sz w:val="36"/>
          <w:szCs w:val="36"/>
        </w:rPr>
        <w:t>quality trends are not receding</w:t>
      </w:r>
      <w:r>
        <w:rPr>
          <w:rFonts w:ascii="Arial Black" w:hAnsi="Arial Black"/>
          <w:sz w:val="36"/>
          <w:szCs w:val="36"/>
        </w:rPr>
        <w:t xml:space="preserve">. </w:t>
      </w:r>
    </w:p>
    <w:p w:rsidR="00583BD6" w:rsidRDefault="00971BB5" w:rsidP="0031375B">
      <w:pPr>
        <w:jc w:val="both"/>
        <w:rPr>
          <w:rFonts w:ascii="Arial Black" w:hAnsi="Arial Black"/>
          <w:sz w:val="36"/>
          <w:szCs w:val="36"/>
        </w:rPr>
      </w:pPr>
      <w:r>
        <w:rPr>
          <w:rFonts w:ascii="Arial Black" w:hAnsi="Arial Black"/>
          <w:sz w:val="36"/>
          <w:szCs w:val="36"/>
        </w:rPr>
        <w:t xml:space="preserve"> With our</w:t>
      </w:r>
      <w:r w:rsidR="0068086D">
        <w:rPr>
          <w:rFonts w:ascii="Arial Black" w:hAnsi="Arial Black"/>
          <w:sz w:val="36"/>
          <w:szCs w:val="36"/>
        </w:rPr>
        <w:t xml:space="preserve"> “Broken elevator”</w:t>
      </w:r>
      <w:r>
        <w:rPr>
          <w:rFonts w:ascii="Arial Black" w:hAnsi="Arial Black"/>
          <w:sz w:val="36"/>
          <w:szCs w:val="36"/>
        </w:rPr>
        <w:t xml:space="preserve"> report, we confirmed</w:t>
      </w:r>
      <w:r w:rsidR="0068086D">
        <w:rPr>
          <w:rFonts w:ascii="Arial Black" w:hAnsi="Arial Black"/>
          <w:sz w:val="36"/>
          <w:szCs w:val="36"/>
        </w:rPr>
        <w:t xml:space="preserve"> that social mobility </w:t>
      </w:r>
      <w:r>
        <w:rPr>
          <w:rFonts w:ascii="Arial Black" w:hAnsi="Arial Black"/>
          <w:sz w:val="36"/>
          <w:szCs w:val="36"/>
        </w:rPr>
        <w:t>in many OECD countries has</w:t>
      </w:r>
      <w:r w:rsidR="0068086D">
        <w:rPr>
          <w:rFonts w:ascii="Arial Black" w:hAnsi="Arial Black"/>
          <w:sz w:val="36"/>
          <w:szCs w:val="36"/>
        </w:rPr>
        <w:t xml:space="preserve"> stalled</w:t>
      </w:r>
      <w:r>
        <w:rPr>
          <w:rFonts w:ascii="Arial Black" w:hAnsi="Arial Black"/>
          <w:sz w:val="36"/>
          <w:szCs w:val="36"/>
        </w:rPr>
        <w:t xml:space="preserve">, and that it </w:t>
      </w:r>
      <w:r w:rsidR="0068086D">
        <w:rPr>
          <w:rFonts w:ascii="Arial Black" w:hAnsi="Arial Black"/>
          <w:sz w:val="36"/>
          <w:szCs w:val="36"/>
        </w:rPr>
        <w:t xml:space="preserve"> will take </w:t>
      </w:r>
      <w:r w:rsidR="00E9460E">
        <w:rPr>
          <w:rFonts w:ascii="Arial Black" w:hAnsi="Arial Black"/>
          <w:sz w:val="36"/>
          <w:szCs w:val="36"/>
        </w:rPr>
        <w:t>4.5</w:t>
      </w:r>
      <w:r w:rsidR="0068086D">
        <w:rPr>
          <w:rFonts w:ascii="Arial Black" w:hAnsi="Arial Black"/>
          <w:sz w:val="36"/>
          <w:szCs w:val="36"/>
        </w:rPr>
        <w:t xml:space="preserve"> generations</w:t>
      </w:r>
      <w:r w:rsidR="00E9460E">
        <w:rPr>
          <w:rFonts w:ascii="Arial Black" w:hAnsi="Arial Black"/>
          <w:sz w:val="36"/>
          <w:szCs w:val="36"/>
        </w:rPr>
        <w:t>, or 135 years</w:t>
      </w:r>
      <w:r w:rsidR="0068086D">
        <w:rPr>
          <w:rFonts w:ascii="Arial Black" w:hAnsi="Arial Black"/>
          <w:sz w:val="36"/>
          <w:szCs w:val="36"/>
        </w:rPr>
        <w:t xml:space="preserve"> for a child born in the bottom of the income scale to reach the</w:t>
      </w:r>
      <w:r>
        <w:rPr>
          <w:rFonts w:ascii="Arial Black" w:hAnsi="Arial Black"/>
          <w:sz w:val="36"/>
          <w:szCs w:val="36"/>
        </w:rPr>
        <w:t xml:space="preserve"> middle</w:t>
      </w:r>
      <w:r w:rsidR="00583BD6">
        <w:rPr>
          <w:rFonts w:ascii="Arial Black" w:hAnsi="Arial Black"/>
          <w:sz w:val="36"/>
          <w:szCs w:val="36"/>
        </w:rPr>
        <w:t>.</w:t>
      </w:r>
    </w:p>
    <w:p w:rsidR="00583BD6" w:rsidRDefault="00583BD6" w:rsidP="0031375B">
      <w:pPr>
        <w:jc w:val="both"/>
        <w:rPr>
          <w:rFonts w:ascii="Arial Black" w:hAnsi="Arial Black"/>
          <w:sz w:val="36"/>
          <w:szCs w:val="36"/>
        </w:rPr>
      </w:pPr>
      <w:r>
        <w:rPr>
          <w:rFonts w:ascii="Arial Black" w:hAnsi="Arial Black"/>
          <w:sz w:val="36"/>
          <w:szCs w:val="36"/>
        </w:rPr>
        <w:t>I</w:t>
      </w:r>
      <w:r w:rsidR="0068086D">
        <w:rPr>
          <w:rFonts w:ascii="Arial Black" w:hAnsi="Arial Black"/>
          <w:sz w:val="36"/>
          <w:szCs w:val="36"/>
        </w:rPr>
        <w:t xml:space="preserve">n one more month we will present the “middle class report” </w:t>
      </w:r>
      <w:r w:rsidR="00971BB5">
        <w:rPr>
          <w:rFonts w:ascii="Arial Black" w:hAnsi="Arial Black"/>
          <w:sz w:val="36"/>
          <w:szCs w:val="36"/>
        </w:rPr>
        <w:t>that confirms that, in many countries, the middle class have been c</w:t>
      </w:r>
      <w:r>
        <w:rPr>
          <w:rFonts w:ascii="Arial Black" w:hAnsi="Arial Black"/>
          <w:sz w:val="36"/>
          <w:szCs w:val="36"/>
        </w:rPr>
        <w:t>onfronting stagnant incomes for a long period of time, while prices of essential consumption items, such as education, health, and housing have increased above inflation.</w:t>
      </w:r>
      <w:r w:rsidR="00971BB5">
        <w:rPr>
          <w:rFonts w:ascii="Arial Black" w:hAnsi="Arial Black"/>
          <w:sz w:val="36"/>
          <w:szCs w:val="36"/>
        </w:rPr>
        <w:t xml:space="preserve"> This is why we call it the “squeezed middle class”.</w:t>
      </w:r>
      <w:r>
        <w:rPr>
          <w:rFonts w:ascii="Arial Black" w:hAnsi="Arial Black"/>
          <w:sz w:val="36"/>
          <w:szCs w:val="36"/>
        </w:rPr>
        <w:t xml:space="preserve">  </w:t>
      </w:r>
    </w:p>
    <w:p w:rsidR="00B72AD6" w:rsidRDefault="00B72AD6">
      <w:pPr>
        <w:rPr>
          <w:rFonts w:ascii="Arial Black" w:hAnsi="Arial Black"/>
          <w:sz w:val="36"/>
          <w:szCs w:val="36"/>
        </w:rPr>
      </w:pPr>
      <w:r>
        <w:rPr>
          <w:rFonts w:ascii="Arial Black" w:hAnsi="Arial Black"/>
          <w:sz w:val="36"/>
          <w:szCs w:val="36"/>
        </w:rPr>
        <w:br w:type="page"/>
      </w:r>
    </w:p>
    <w:p w:rsidR="00583BD6" w:rsidRDefault="00583BD6" w:rsidP="0031375B">
      <w:pPr>
        <w:jc w:val="both"/>
        <w:rPr>
          <w:rFonts w:ascii="Arial Black" w:hAnsi="Arial Black"/>
          <w:sz w:val="36"/>
          <w:szCs w:val="36"/>
        </w:rPr>
      </w:pPr>
      <w:r>
        <w:rPr>
          <w:rFonts w:ascii="Arial Black" w:hAnsi="Arial Black"/>
          <w:sz w:val="36"/>
          <w:szCs w:val="36"/>
        </w:rPr>
        <w:lastRenderedPageBreak/>
        <w:t xml:space="preserve">Housing </w:t>
      </w:r>
      <w:r w:rsidR="00971BB5">
        <w:rPr>
          <w:rFonts w:ascii="Arial Black" w:hAnsi="Arial Black"/>
          <w:sz w:val="36"/>
          <w:szCs w:val="36"/>
        </w:rPr>
        <w:t>is particularly important</w:t>
      </w:r>
      <w:r>
        <w:rPr>
          <w:rFonts w:ascii="Arial Black" w:hAnsi="Arial Black"/>
          <w:sz w:val="36"/>
          <w:szCs w:val="36"/>
        </w:rPr>
        <w:t>, as almost by definition, belonging to the middle class has been equated to owning a house, and the soaring prices that we have experienced in many markets, as well as the mortgage crisis, have question</w:t>
      </w:r>
      <w:r w:rsidR="00971BB5">
        <w:rPr>
          <w:rFonts w:ascii="Arial Black" w:hAnsi="Arial Black"/>
          <w:sz w:val="36"/>
          <w:szCs w:val="36"/>
        </w:rPr>
        <w:t>ed</w:t>
      </w:r>
      <w:r>
        <w:rPr>
          <w:rFonts w:ascii="Arial Black" w:hAnsi="Arial Black"/>
          <w:sz w:val="36"/>
          <w:szCs w:val="36"/>
        </w:rPr>
        <w:t xml:space="preserve"> this principle. </w:t>
      </w:r>
    </w:p>
    <w:p w:rsidR="00971BB5" w:rsidRDefault="00583BD6" w:rsidP="00971BB5">
      <w:pPr>
        <w:jc w:val="both"/>
        <w:rPr>
          <w:rFonts w:ascii="Arial Black" w:hAnsi="Arial Black"/>
          <w:sz w:val="36"/>
          <w:szCs w:val="36"/>
        </w:rPr>
      </w:pPr>
      <w:r>
        <w:rPr>
          <w:rFonts w:ascii="Arial Black" w:hAnsi="Arial Black"/>
          <w:sz w:val="36"/>
          <w:szCs w:val="36"/>
        </w:rPr>
        <w:t>This context und</w:t>
      </w:r>
      <w:r w:rsidR="00CD2E00">
        <w:rPr>
          <w:rFonts w:ascii="Arial Black" w:hAnsi="Arial Black"/>
          <w:sz w:val="36"/>
          <w:szCs w:val="36"/>
        </w:rPr>
        <w:t>erlines the importance to ensuring</w:t>
      </w:r>
      <w:r>
        <w:rPr>
          <w:rFonts w:ascii="Arial Black" w:hAnsi="Arial Black"/>
          <w:sz w:val="36"/>
          <w:szCs w:val="36"/>
        </w:rPr>
        <w:t xml:space="preserve"> affordable, accessible and good quality housing as a key pillar of an agenda of inclusi</w:t>
      </w:r>
      <w:r w:rsidR="00971BB5">
        <w:rPr>
          <w:rFonts w:ascii="Arial Black" w:hAnsi="Arial Black"/>
          <w:sz w:val="36"/>
          <w:szCs w:val="36"/>
        </w:rPr>
        <w:t>ve growth</w:t>
      </w:r>
      <w:r>
        <w:rPr>
          <w:rFonts w:ascii="Arial Black" w:hAnsi="Arial Black"/>
          <w:sz w:val="36"/>
          <w:szCs w:val="36"/>
        </w:rPr>
        <w:t>.</w:t>
      </w:r>
      <w:r w:rsidR="00971BB5">
        <w:rPr>
          <w:rFonts w:ascii="Arial Black" w:hAnsi="Arial Black"/>
          <w:sz w:val="36"/>
          <w:szCs w:val="36"/>
        </w:rPr>
        <w:t xml:space="preserve"> </w:t>
      </w:r>
      <w:r w:rsidR="00E9460E">
        <w:rPr>
          <w:rFonts w:ascii="Arial Black" w:hAnsi="Arial Black"/>
          <w:sz w:val="36"/>
          <w:szCs w:val="36"/>
        </w:rPr>
        <w:t>Life chances are determined by the place you live and the conditions you experience</w:t>
      </w:r>
      <w:r w:rsidR="00CD2E00">
        <w:rPr>
          <w:rFonts w:ascii="Arial Black" w:hAnsi="Arial Black"/>
          <w:sz w:val="36"/>
          <w:szCs w:val="36"/>
        </w:rPr>
        <w:t>, and access to good quality public services are also determined by your neighborhood</w:t>
      </w:r>
      <w:r w:rsidR="00E9460E">
        <w:rPr>
          <w:rFonts w:ascii="Arial Black" w:hAnsi="Arial Black"/>
          <w:sz w:val="36"/>
          <w:szCs w:val="36"/>
        </w:rPr>
        <w:t xml:space="preserve">. </w:t>
      </w:r>
    </w:p>
    <w:p w:rsidR="00CD2E00" w:rsidRDefault="00E9460E" w:rsidP="00A5367A">
      <w:pPr>
        <w:jc w:val="both"/>
        <w:rPr>
          <w:rFonts w:ascii="Arial Black" w:hAnsi="Arial Black"/>
          <w:sz w:val="36"/>
          <w:szCs w:val="36"/>
        </w:rPr>
      </w:pPr>
      <w:r>
        <w:rPr>
          <w:rFonts w:ascii="Arial Black" w:hAnsi="Arial Black"/>
          <w:sz w:val="36"/>
          <w:szCs w:val="36"/>
        </w:rPr>
        <w:t xml:space="preserve">This is not an easy </w:t>
      </w:r>
      <w:r w:rsidR="00CD2E00">
        <w:rPr>
          <w:rFonts w:ascii="Arial Black" w:hAnsi="Arial Black"/>
          <w:sz w:val="36"/>
          <w:szCs w:val="36"/>
        </w:rPr>
        <w:t>task, above all if we look at the fact that h</w:t>
      </w:r>
      <w:r w:rsidR="00A5367A" w:rsidRPr="00A5367A">
        <w:rPr>
          <w:rFonts w:ascii="Arial Black" w:hAnsi="Arial Black"/>
          <w:sz w:val="36"/>
          <w:szCs w:val="36"/>
        </w:rPr>
        <w:t>ous</w:t>
      </w:r>
      <w:r w:rsidR="00112376">
        <w:rPr>
          <w:rFonts w:ascii="Arial Black" w:hAnsi="Arial Black"/>
          <w:sz w:val="36"/>
          <w:szCs w:val="36"/>
        </w:rPr>
        <w:t>ing needs are frequently unmet</w:t>
      </w:r>
      <w:r w:rsidR="00CD2E00">
        <w:rPr>
          <w:rFonts w:ascii="Arial Black" w:hAnsi="Arial Black"/>
          <w:sz w:val="36"/>
          <w:szCs w:val="36"/>
        </w:rPr>
        <w:t>, the cost can reach too high levels, and the quality is also not yet there</w:t>
      </w:r>
      <w:r w:rsidR="00112376">
        <w:rPr>
          <w:rFonts w:ascii="Arial Black" w:hAnsi="Arial Black"/>
          <w:sz w:val="36"/>
          <w:szCs w:val="36"/>
        </w:rPr>
        <w:t xml:space="preserve">. </w:t>
      </w:r>
    </w:p>
    <w:p w:rsidR="00B72AD6" w:rsidRDefault="00B72AD6">
      <w:pPr>
        <w:rPr>
          <w:rFonts w:ascii="Arial Black" w:hAnsi="Arial Black"/>
          <w:sz w:val="36"/>
          <w:szCs w:val="36"/>
        </w:rPr>
      </w:pPr>
      <w:r>
        <w:rPr>
          <w:rFonts w:ascii="Arial Black" w:hAnsi="Arial Black"/>
          <w:sz w:val="36"/>
          <w:szCs w:val="36"/>
        </w:rPr>
        <w:br w:type="page"/>
      </w:r>
    </w:p>
    <w:p w:rsidR="007B724D" w:rsidRDefault="00112376" w:rsidP="00A5367A">
      <w:pPr>
        <w:jc w:val="both"/>
        <w:rPr>
          <w:rFonts w:ascii="Arial Black" w:hAnsi="Arial Black"/>
          <w:sz w:val="36"/>
          <w:szCs w:val="36"/>
        </w:rPr>
      </w:pPr>
      <w:r>
        <w:rPr>
          <w:rFonts w:ascii="Arial Black" w:hAnsi="Arial Black"/>
          <w:sz w:val="36"/>
          <w:szCs w:val="36"/>
        </w:rPr>
        <w:lastRenderedPageBreak/>
        <w:t>T</w:t>
      </w:r>
      <w:r w:rsidR="00A5367A" w:rsidRPr="00A5367A">
        <w:rPr>
          <w:rFonts w:ascii="Arial Black" w:hAnsi="Arial Black"/>
          <w:sz w:val="36"/>
          <w:szCs w:val="36"/>
        </w:rPr>
        <w:t xml:space="preserve">oday </w:t>
      </w:r>
      <w:r w:rsidR="00A5367A" w:rsidRPr="007B724D">
        <w:rPr>
          <w:rFonts w:ascii="Arial Black" w:hAnsi="Arial Black"/>
          <w:sz w:val="36"/>
          <w:szCs w:val="36"/>
        </w:rPr>
        <w:t>a significant number of people across the OECD are homeless</w:t>
      </w:r>
      <w:r w:rsidR="007B724D" w:rsidRPr="007B724D">
        <w:rPr>
          <w:rFonts w:ascii="Arial Black" w:hAnsi="Arial Black"/>
          <w:sz w:val="36"/>
          <w:szCs w:val="36"/>
        </w:rPr>
        <w:t>,</w:t>
      </w:r>
      <w:r w:rsidR="007B724D">
        <w:rPr>
          <w:rFonts w:ascii="Arial Black" w:hAnsi="Arial Black"/>
          <w:sz w:val="36"/>
          <w:szCs w:val="36"/>
        </w:rPr>
        <w:t xml:space="preserve"> numbers vary from between </w:t>
      </w:r>
      <w:r w:rsidR="007B724D" w:rsidRPr="007B724D">
        <w:rPr>
          <w:rFonts w:ascii="Arial Black" w:hAnsi="Arial Black"/>
          <w:sz w:val="36"/>
          <w:szCs w:val="36"/>
        </w:rPr>
        <w:t>1 to 10 in every thousand</w:t>
      </w:r>
      <w:r w:rsidR="007B724D">
        <w:rPr>
          <w:rFonts w:ascii="Arial Black" w:hAnsi="Arial Black"/>
          <w:sz w:val="36"/>
          <w:szCs w:val="36"/>
        </w:rPr>
        <w:t xml:space="preserve">, </w:t>
      </w:r>
      <w:r w:rsidR="00A5367A" w:rsidRPr="00A5367A">
        <w:rPr>
          <w:rFonts w:ascii="Arial Black" w:hAnsi="Arial Black"/>
          <w:sz w:val="36"/>
          <w:szCs w:val="36"/>
        </w:rPr>
        <w:t>and too many households live in low-quality dwellings or face housing costs they can</w:t>
      </w:r>
      <w:r w:rsidR="00A5367A">
        <w:rPr>
          <w:rFonts w:ascii="Arial Black" w:hAnsi="Arial Black"/>
          <w:sz w:val="36"/>
          <w:szCs w:val="36"/>
        </w:rPr>
        <w:t>not</w:t>
      </w:r>
      <w:r w:rsidR="00A5367A" w:rsidRPr="00A5367A">
        <w:rPr>
          <w:rFonts w:ascii="Arial Black" w:hAnsi="Arial Black"/>
          <w:sz w:val="36"/>
          <w:szCs w:val="36"/>
        </w:rPr>
        <w:t xml:space="preserve"> afford.</w:t>
      </w:r>
      <w:r w:rsidR="00994E0E">
        <w:rPr>
          <w:rFonts w:ascii="Arial Black" w:hAnsi="Arial Black"/>
          <w:sz w:val="36"/>
          <w:szCs w:val="36"/>
        </w:rPr>
        <w:t xml:space="preserve"> </w:t>
      </w:r>
    </w:p>
    <w:p w:rsidR="00C4203B" w:rsidRDefault="007B724D" w:rsidP="00013EBA">
      <w:pPr>
        <w:jc w:val="both"/>
        <w:rPr>
          <w:rFonts w:ascii="Arial Black" w:hAnsi="Arial Black"/>
          <w:b/>
          <w:bCs/>
          <w:sz w:val="36"/>
          <w:szCs w:val="36"/>
        </w:rPr>
      </w:pPr>
      <w:r w:rsidRPr="00826B90">
        <w:rPr>
          <w:rFonts w:ascii="Arial Black" w:hAnsi="Arial Black"/>
          <w:sz w:val="36"/>
          <w:szCs w:val="36"/>
          <w:u w:val="single"/>
        </w:rPr>
        <w:t>H</w:t>
      </w:r>
      <w:r w:rsidR="00C4203B" w:rsidRPr="00826B90">
        <w:rPr>
          <w:rFonts w:ascii="Arial Black" w:hAnsi="Arial Black"/>
          <w:sz w:val="36"/>
          <w:szCs w:val="36"/>
          <w:u w:val="single"/>
        </w:rPr>
        <w:t>ousing costs</w:t>
      </w:r>
      <w:r w:rsidR="00C4203B" w:rsidRPr="00C41037">
        <w:rPr>
          <w:rFonts w:ascii="Arial Black" w:hAnsi="Arial Black"/>
          <w:sz w:val="36"/>
          <w:szCs w:val="36"/>
        </w:rPr>
        <w:t xml:space="preserve"> represent the largest single expenditure for many individuals and families</w:t>
      </w:r>
      <w:r w:rsidR="00013EBA">
        <w:rPr>
          <w:rFonts w:ascii="Arial Black" w:hAnsi="Arial Black"/>
          <w:sz w:val="36"/>
          <w:szCs w:val="36"/>
        </w:rPr>
        <w:t xml:space="preserve">, around 21% of the disposable household income in OECD countries, going from 15% in Korea, to 35 or 40% in high demand areas such as Oslo or Brussels. </w:t>
      </w:r>
    </w:p>
    <w:p w:rsidR="00130401" w:rsidRDefault="007B724D" w:rsidP="00A5367A">
      <w:pPr>
        <w:jc w:val="both"/>
        <w:rPr>
          <w:rFonts w:ascii="Arial Black" w:hAnsi="Arial Black"/>
          <w:b/>
          <w:bCs/>
          <w:sz w:val="36"/>
          <w:szCs w:val="36"/>
        </w:rPr>
      </w:pPr>
      <w:r>
        <w:rPr>
          <w:rFonts w:ascii="Arial Black" w:hAnsi="Arial Black"/>
          <w:b/>
          <w:bCs/>
          <w:sz w:val="36"/>
          <w:szCs w:val="36"/>
        </w:rPr>
        <w:t>This h</w:t>
      </w:r>
      <w:r w:rsidRPr="007B724D">
        <w:rPr>
          <w:rFonts w:ascii="Arial Black" w:hAnsi="Arial Black"/>
          <w:b/>
          <w:bCs/>
          <w:sz w:val="36"/>
          <w:szCs w:val="36"/>
        </w:rPr>
        <w:t xml:space="preserve">ousing cost burden is particularly </w:t>
      </w:r>
      <w:r w:rsidR="006426A2">
        <w:rPr>
          <w:rFonts w:ascii="Arial Black" w:hAnsi="Arial Black"/>
          <w:b/>
          <w:bCs/>
          <w:sz w:val="36"/>
          <w:szCs w:val="36"/>
        </w:rPr>
        <w:t>high for low-income households</w:t>
      </w:r>
      <w:r w:rsidR="00013EBA">
        <w:rPr>
          <w:rFonts w:ascii="Arial Black" w:hAnsi="Arial Black"/>
          <w:b/>
          <w:bCs/>
          <w:sz w:val="36"/>
          <w:szCs w:val="36"/>
        </w:rPr>
        <w:t>, where it can reach 40% of their disposable income in 16 OECD countries in 2016.</w:t>
      </w:r>
    </w:p>
    <w:p w:rsidR="004223A5" w:rsidRDefault="004223A5" w:rsidP="00A5367A">
      <w:pPr>
        <w:jc w:val="both"/>
        <w:rPr>
          <w:rFonts w:ascii="Arial Black" w:hAnsi="Arial Black"/>
          <w:b/>
          <w:bCs/>
          <w:sz w:val="36"/>
          <w:szCs w:val="36"/>
        </w:rPr>
      </w:pPr>
      <w:r>
        <w:rPr>
          <w:rFonts w:ascii="Arial Black" w:hAnsi="Arial Black"/>
          <w:b/>
          <w:bCs/>
          <w:sz w:val="36"/>
          <w:szCs w:val="36"/>
        </w:rPr>
        <w:t xml:space="preserve">Young people are also struggling to get onto the property ladder, and are having to stay longer in potentially precarious rental housing, or living with mum and dad. </w:t>
      </w:r>
    </w:p>
    <w:p w:rsidR="007B724D" w:rsidRDefault="007B724D" w:rsidP="007B724D">
      <w:pPr>
        <w:jc w:val="both"/>
        <w:rPr>
          <w:rFonts w:ascii="Arial Black" w:hAnsi="Arial Black"/>
          <w:sz w:val="36"/>
          <w:szCs w:val="36"/>
        </w:rPr>
      </w:pPr>
      <w:r>
        <w:rPr>
          <w:rFonts w:ascii="Arial Black" w:hAnsi="Arial Black"/>
          <w:b/>
          <w:bCs/>
          <w:sz w:val="36"/>
          <w:szCs w:val="36"/>
        </w:rPr>
        <w:lastRenderedPageBreak/>
        <w:t xml:space="preserve">Then there is the issue of </w:t>
      </w:r>
      <w:r w:rsidRPr="00826B90">
        <w:rPr>
          <w:rFonts w:ascii="Arial Black" w:hAnsi="Arial Black"/>
          <w:b/>
          <w:bCs/>
          <w:sz w:val="36"/>
          <w:szCs w:val="36"/>
          <w:u w:val="single"/>
        </w:rPr>
        <w:t>quality housing</w:t>
      </w:r>
      <w:r>
        <w:rPr>
          <w:rFonts w:ascii="Arial Black" w:hAnsi="Arial Black"/>
          <w:b/>
          <w:bCs/>
          <w:sz w:val="36"/>
          <w:szCs w:val="36"/>
        </w:rPr>
        <w:t xml:space="preserve">. </w:t>
      </w:r>
      <w:r w:rsidRPr="00994E0E">
        <w:rPr>
          <w:rFonts w:ascii="Arial Black" w:hAnsi="Arial Black"/>
          <w:sz w:val="36"/>
          <w:szCs w:val="36"/>
        </w:rPr>
        <w:t xml:space="preserve">In the OECD, the average home contains 1.8 rooms per person. </w:t>
      </w:r>
      <w:r>
        <w:rPr>
          <w:rFonts w:ascii="Arial Black" w:hAnsi="Arial Black"/>
          <w:sz w:val="36"/>
          <w:szCs w:val="36"/>
        </w:rPr>
        <w:t>However,</w:t>
      </w:r>
      <w:r w:rsidR="005770D4">
        <w:rPr>
          <w:rFonts w:ascii="Arial Black" w:hAnsi="Arial Black"/>
          <w:sz w:val="36"/>
          <w:szCs w:val="36"/>
        </w:rPr>
        <w:t xml:space="preserve"> this varies; </w:t>
      </w:r>
      <w:r>
        <w:rPr>
          <w:rFonts w:ascii="Arial Black" w:hAnsi="Arial Black"/>
          <w:sz w:val="36"/>
          <w:szCs w:val="36"/>
        </w:rPr>
        <w:t xml:space="preserve">compare Canada where </w:t>
      </w:r>
      <w:r w:rsidRPr="00994E0E">
        <w:rPr>
          <w:rFonts w:ascii="Arial Black" w:hAnsi="Arial Black"/>
          <w:sz w:val="36"/>
          <w:szCs w:val="36"/>
        </w:rPr>
        <w:t>the average home contains</w:t>
      </w:r>
      <w:r>
        <w:rPr>
          <w:rFonts w:ascii="Arial Black" w:hAnsi="Arial Black"/>
          <w:sz w:val="36"/>
          <w:szCs w:val="36"/>
        </w:rPr>
        <w:t xml:space="preserve"> 2.5 rooms per person, with Mexico or Turkey </w:t>
      </w:r>
      <w:r w:rsidR="00B72AD6">
        <w:rPr>
          <w:rFonts w:ascii="Arial Black" w:hAnsi="Arial Black"/>
          <w:sz w:val="36"/>
          <w:szCs w:val="36"/>
        </w:rPr>
        <w:t xml:space="preserve">where </w:t>
      </w:r>
      <w:r>
        <w:rPr>
          <w:rFonts w:ascii="Arial Black" w:hAnsi="Arial Black"/>
          <w:sz w:val="36"/>
          <w:szCs w:val="36"/>
        </w:rPr>
        <w:t xml:space="preserve">there is only one room per person. </w:t>
      </w:r>
    </w:p>
    <w:p w:rsidR="00852AAA" w:rsidRDefault="007B724D" w:rsidP="00013EBA">
      <w:pPr>
        <w:jc w:val="both"/>
        <w:rPr>
          <w:rFonts w:ascii="Arial Black" w:hAnsi="Arial Black"/>
          <w:sz w:val="36"/>
          <w:szCs w:val="36"/>
        </w:rPr>
      </w:pPr>
      <w:r>
        <w:rPr>
          <w:rFonts w:ascii="Arial Black" w:hAnsi="Arial Black"/>
          <w:sz w:val="36"/>
          <w:szCs w:val="36"/>
        </w:rPr>
        <w:t>Two out of 10 people in the OECD live in overcrowded housing</w:t>
      </w:r>
      <w:r w:rsidR="00730CB7">
        <w:rPr>
          <w:rFonts w:ascii="Arial Black" w:hAnsi="Arial Black"/>
          <w:sz w:val="36"/>
          <w:szCs w:val="36"/>
        </w:rPr>
        <w:t>.</w:t>
      </w:r>
      <w:r w:rsidR="00730CB7" w:rsidRPr="00730CB7">
        <w:rPr>
          <w:rFonts w:ascii="Arial Black" w:hAnsi="Arial Black"/>
          <w:sz w:val="36"/>
          <w:szCs w:val="36"/>
        </w:rPr>
        <w:t xml:space="preserve"> </w:t>
      </w:r>
      <w:r w:rsidR="005770D4">
        <w:rPr>
          <w:rFonts w:ascii="Arial Black" w:hAnsi="Arial Black"/>
          <w:sz w:val="36"/>
          <w:szCs w:val="36"/>
        </w:rPr>
        <w:t>What is worse is that i</w:t>
      </w:r>
      <w:r w:rsidR="00730CB7" w:rsidRPr="00D3290B">
        <w:rPr>
          <w:rFonts w:ascii="Arial Black" w:hAnsi="Arial Black"/>
          <w:sz w:val="36"/>
          <w:szCs w:val="36"/>
        </w:rPr>
        <w:t>n European OECD countries, on average, more than 1 in 5 children li</w:t>
      </w:r>
      <w:r w:rsidR="00013EBA">
        <w:rPr>
          <w:rFonts w:ascii="Arial Black" w:hAnsi="Arial Black"/>
          <w:sz w:val="36"/>
          <w:szCs w:val="36"/>
        </w:rPr>
        <w:t>ve in an overcrowded household, and poor children are at higher risk. This could even impact their learning experiences at school, as overcrowd dwelling</w:t>
      </w:r>
      <w:r w:rsidR="00CD2E00">
        <w:rPr>
          <w:rFonts w:ascii="Arial Black" w:hAnsi="Arial Black"/>
          <w:sz w:val="36"/>
          <w:szCs w:val="36"/>
        </w:rPr>
        <w:t>s</w:t>
      </w:r>
      <w:r w:rsidR="00013EBA">
        <w:rPr>
          <w:rFonts w:ascii="Arial Black" w:hAnsi="Arial Black"/>
          <w:sz w:val="36"/>
          <w:szCs w:val="36"/>
        </w:rPr>
        <w:t xml:space="preserve"> may bring high</w:t>
      </w:r>
      <w:r w:rsidR="00CD2E00">
        <w:rPr>
          <w:rFonts w:ascii="Arial Black" w:hAnsi="Arial Black"/>
          <w:sz w:val="36"/>
          <w:szCs w:val="36"/>
        </w:rPr>
        <w:t>er</w:t>
      </w:r>
      <w:r w:rsidR="00013EBA">
        <w:rPr>
          <w:rFonts w:ascii="Arial Black" w:hAnsi="Arial Black"/>
          <w:sz w:val="36"/>
          <w:szCs w:val="36"/>
        </w:rPr>
        <w:t xml:space="preserve"> level of stress that do not contribute to learning. </w:t>
      </w:r>
    </w:p>
    <w:p w:rsidR="00B72AD6" w:rsidRDefault="00B72AD6">
      <w:pPr>
        <w:rPr>
          <w:rFonts w:ascii="Arial Black" w:hAnsi="Arial Black"/>
          <w:sz w:val="36"/>
          <w:szCs w:val="36"/>
        </w:rPr>
      </w:pPr>
      <w:r>
        <w:rPr>
          <w:rFonts w:ascii="Arial Black" w:hAnsi="Arial Black"/>
          <w:sz w:val="36"/>
          <w:szCs w:val="36"/>
        </w:rPr>
        <w:br w:type="page"/>
      </w:r>
    </w:p>
    <w:p w:rsidR="00852AAA" w:rsidRDefault="00013EBA" w:rsidP="00A5367A">
      <w:pPr>
        <w:jc w:val="both"/>
        <w:rPr>
          <w:rFonts w:ascii="Arial Black" w:hAnsi="Arial Black"/>
          <w:sz w:val="36"/>
          <w:szCs w:val="36"/>
        </w:rPr>
      </w:pPr>
      <w:r>
        <w:rPr>
          <w:rFonts w:ascii="Arial Black" w:hAnsi="Arial Black"/>
          <w:sz w:val="36"/>
          <w:szCs w:val="36"/>
        </w:rPr>
        <w:lastRenderedPageBreak/>
        <w:t>Low income groups can also accumulate disadvantages related to housing, as they can be pushed out of capital city regions,</w:t>
      </w:r>
      <w:r w:rsidR="00852AAA">
        <w:rPr>
          <w:rFonts w:ascii="Arial Black" w:hAnsi="Arial Black"/>
          <w:sz w:val="36"/>
          <w:szCs w:val="36"/>
        </w:rPr>
        <w:t xml:space="preserve"> where many of the best employment opportunities are</w:t>
      </w:r>
      <w:r>
        <w:rPr>
          <w:rFonts w:ascii="Arial Black" w:hAnsi="Arial Black"/>
          <w:sz w:val="36"/>
          <w:szCs w:val="36"/>
        </w:rPr>
        <w:t>; or condemned to poor neighbo</w:t>
      </w:r>
      <w:r w:rsidR="00CD2E00">
        <w:rPr>
          <w:rFonts w:ascii="Arial Black" w:hAnsi="Arial Black"/>
          <w:sz w:val="36"/>
          <w:szCs w:val="36"/>
        </w:rPr>
        <w:t xml:space="preserve">rhoods, where </w:t>
      </w:r>
      <w:r w:rsidR="00277834" w:rsidRPr="00277834">
        <w:rPr>
          <w:rFonts w:ascii="Arial Black" w:hAnsi="Arial Black"/>
          <w:sz w:val="36"/>
          <w:szCs w:val="36"/>
        </w:rPr>
        <w:t xml:space="preserve">crime, social unrest and pollution are particularly problematic. </w:t>
      </w:r>
    </w:p>
    <w:p w:rsidR="00826B90" w:rsidRPr="00826B90" w:rsidRDefault="00826B90" w:rsidP="00A5367A">
      <w:pPr>
        <w:jc w:val="both"/>
        <w:rPr>
          <w:rFonts w:ascii="Arial Black" w:hAnsi="Arial Black"/>
          <w:i/>
          <w:sz w:val="36"/>
          <w:szCs w:val="36"/>
        </w:rPr>
      </w:pPr>
      <w:r w:rsidRPr="00826B90">
        <w:rPr>
          <w:rFonts w:ascii="Arial Black" w:hAnsi="Arial Black"/>
          <w:i/>
          <w:sz w:val="36"/>
          <w:szCs w:val="36"/>
        </w:rPr>
        <w:t>Initial policy recommendations</w:t>
      </w:r>
    </w:p>
    <w:p w:rsidR="00CD2E00" w:rsidRDefault="009E2A7E" w:rsidP="009E2A7E">
      <w:pPr>
        <w:jc w:val="both"/>
        <w:rPr>
          <w:rFonts w:ascii="Arial Black" w:hAnsi="Arial Black"/>
          <w:sz w:val="36"/>
          <w:szCs w:val="36"/>
        </w:rPr>
      </w:pPr>
      <w:r>
        <w:rPr>
          <w:rFonts w:ascii="Arial Black" w:hAnsi="Arial Black"/>
          <w:sz w:val="36"/>
          <w:szCs w:val="36"/>
        </w:rPr>
        <w:t xml:space="preserve">The housing project will be looking at the housing sector </w:t>
      </w:r>
      <w:r w:rsidR="00CD2E00">
        <w:rPr>
          <w:rFonts w:ascii="Arial Black" w:hAnsi="Arial Black"/>
          <w:sz w:val="36"/>
          <w:szCs w:val="36"/>
        </w:rPr>
        <w:t xml:space="preserve">in its broader sense, and our </w:t>
      </w:r>
      <w:r>
        <w:rPr>
          <w:rFonts w:ascii="Arial Black" w:hAnsi="Arial Black"/>
          <w:sz w:val="36"/>
          <w:szCs w:val="36"/>
        </w:rPr>
        <w:t xml:space="preserve">Chief Economist will share with you the details of this important undertaking. </w:t>
      </w:r>
    </w:p>
    <w:p w:rsidR="009E2A7E" w:rsidRDefault="009E2A7E" w:rsidP="009E2A7E">
      <w:pPr>
        <w:jc w:val="both"/>
        <w:rPr>
          <w:rFonts w:ascii="Arial Black" w:hAnsi="Arial Black"/>
          <w:sz w:val="36"/>
          <w:szCs w:val="36"/>
        </w:rPr>
      </w:pPr>
      <w:r>
        <w:rPr>
          <w:rFonts w:ascii="Arial Black" w:hAnsi="Arial Black"/>
          <w:sz w:val="36"/>
          <w:szCs w:val="36"/>
        </w:rPr>
        <w:t xml:space="preserve">But we should not forget that, as with many other assets, the distribution and </w:t>
      </w:r>
      <w:r w:rsidR="00B72AD6">
        <w:rPr>
          <w:rFonts w:ascii="Arial Black" w:hAnsi="Arial Black"/>
          <w:sz w:val="36"/>
          <w:szCs w:val="36"/>
        </w:rPr>
        <w:t>accessibility</w:t>
      </w:r>
      <w:r>
        <w:rPr>
          <w:rFonts w:ascii="Arial Black" w:hAnsi="Arial Black"/>
          <w:sz w:val="36"/>
          <w:szCs w:val="36"/>
        </w:rPr>
        <w:t xml:space="preserve"> of housing is highly skewed, and any policy agenda should </w:t>
      </w:r>
      <w:r w:rsidR="00B72AD6">
        <w:rPr>
          <w:rFonts w:ascii="Arial Black" w:hAnsi="Arial Black"/>
          <w:sz w:val="36"/>
          <w:szCs w:val="36"/>
        </w:rPr>
        <w:t>consider this from the start</w:t>
      </w:r>
      <w:r>
        <w:rPr>
          <w:rFonts w:ascii="Arial Black" w:hAnsi="Arial Black"/>
          <w:sz w:val="36"/>
          <w:szCs w:val="36"/>
        </w:rPr>
        <w:t>.</w:t>
      </w:r>
      <w:r w:rsidR="00CD2E00">
        <w:rPr>
          <w:rFonts w:ascii="Arial Black" w:hAnsi="Arial Black"/>
          <w:sz w:val="36"/>
          <w:szCs w:val="36"/>
        </w:rPr>
        <w:t xml:space="preserve"> So responding to the needs of those at the bottom of the income distribution will be the best test for an OECD contribution.  W</w:t>
      </w:r>
      <w:r>
        <w:rPr>
          <w:rFonts w:ascii="Arial Black" w:hAnsi="Arial Black"/>
          <w:sz w:val="36"/>
          <w:szCs w:val="36"/>
        </w:rPr>
        <w:t xml:space="preserve">e count on you, to help us advance in this domain. </w:t>
      </w:r>
    </w:p>
    <w:p w:rsidR="009E2A7E" w:rsidRDefault="009E2A7E" w:rsidP="009E2A7E">
      <w:pPr>
        <w:jc w:val="both"/>
        <w:rPr>
          <w:rFonts w:ascii="Arial Black" w:hAnsi="Arial Black"/>
          <w:sz w:val="36"/>
          <w:szCs w:val="36"/>
        </w:rPr>
      </w:pPr>
      <w:r>
        <w:rPr>
          <w:rFonts w:ascii="Arial Black" w:hAnsi="Arial Black"/>
          <w:sz w:val="36"/>
          <w:szCs w:val="36"/>
        </w:rPr>
        <w:lastRenderedPageBreak/>
        <w:t xml:space="preserve">Many thanks. </w:t>
      </w:r>
    </w:p>
    <w:sectPr w:rsidR="009E2A7E" w:rsidSect="00235E33">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69" w:rsidRDefault="00191E69" w:rsidP="004142EC">
      <w:pPr>
        <w:spacing w:after="0" w:line="240" w:lineRule="auto"/>
      </w:pPr>
      <w:r>
        <w:separator/>
      </w:r>
    </w:p>
  </w:endnote>
  <w:endnote w:type="continuationSeparator" w:id="0">
    <w:p w:rsidR="00191E69" w:rsidRDefault="00191E69" w:rsidP="004142EC">
      <w:pPr>
        <w:spacing w:after="0" w:line="240" w:lineRule="auto"/>
      </w:pPr>
      <w:r>
        <w:continuationSeparator/>
      </w:r>
    </w:p>
  </w:endnote>
  <w:endnote w:type="continuationNotice" w:id="1">
    <w:p w:rsidR="00191E69" w:rsidRDefault="00191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752634"/>
      <w:docPartObj>
        <w:docPartGallery w:val="Page Numbers (Bottom of Page)"/>
        <w:docPartUnique/>
      </w:docPartObj>
    </w:sdtPr>
    <w:sdtEndPr/>
    <w:sdtContent>
      <w:sdt>
        <w:sdtPr>
          <w:id w:val="565050523"/>
          <w:docPartObj>
            <w:docPartGallery w:val="Page Numbers (Top of Page)"/>
            <w:docPartUnique/>
          </w:docPartObj>
        </w:sdtPr>
        <w:sdtEndPr/>
        <w:sdtContent>
          <w:p w:rsidR="00524E53" w:rsidRDefault="00524E5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B4B1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B4B16">
              <w:rPr>
                <w:b/>
                <w:noProof/>
              </w:rPr>
              <w:t>8</w:t>
            </w:r>
            <w:r>
              <w:rPr>
                <w:b/>
                <w:sz w:val="24"/>
                <w:szCs w:val="24"/>
              </w:rPr>
              <w:fldChar w:fldCharType="end"/>
            </w:r>
          </w:p>
        </w:sdtContent>
      </w:sdt>
    </w:sdtContent>
  </w:sdt>
  <w:p w:rsidR="00524E53" w:rsidRDefault="00524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69" w:rsidRDefault="00191E69" w:rsidP="004142EC">
      <w:pPr>
        <w:spacing w:after="0" w:line="240" w:lineRule="auto"/>
      </w:pPr>
      <w:r>
        <w:separator/>
      </w:r>
    </w:p>
  </w:footnote>
  <w:footnote w:type="continuationSeparator" w:id="0">
    <w:p w:rsidR="00191E69" w:rsidRDefault="00191E69" w:rsidP="004142EC">
      <w:pPr>
        <w:spacing w:after="0" w:line="240" w:lineRule="auto"/>
      </w:pPr>
      <w:r>
        <w:continuationSeparator/>
      </w:r>
    </w:p>
  </w:footnote>
  <w:footnote w:type="continuationNotice" w:id="1">
    <w:p w:rsidR="00191E69" w:rsidRDefault="00191E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5EA"/>
    <w:multiLevelType w:val="hybridMultilevel"/>
    <w:tmpl w:val="73CC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053D"/>
    <w:multiLevelType w:val="hybridMultilevel"/>
    <w:tmpl w:val="4DF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D4AB2"/>
    <w:multiLevelType w:val="hybridMultilevel"/>
    <w:tmpl w:val="8574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B33A5"/>
    <w:multiLevelType w:val="hybridMultilevel"/>
    <w:tmpl w:val="13B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92026"/>
    <w:multiLevelType w:val="hybridMultilevel"/>
    <w:tmpl w:val="077ED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010350E"/>
    <w:multiLevelType w:val="hybridMultilevel"/>
    <w:tmpl w:val="401834C4"/>
    <w:lvl w:ilvl="0" w:tplc="D0222B32">
      <w:start w:val="1"/>
      <w:numFmt w:val="bullet"/>
      <w:lvlText w:val=""/>
      <w:lvlJc w:val="left"/>
      <w:pPr>
        <w:ind w:left="360" w:hanging="360"/>
      </w:pPr>
      <w:rPr>
        <w:rFonts w:ascii="Symbol" w:hAnsi="Symbol" w:hint="default"/>
        <w:color w:val="auto"/>
      </w:rPr>
    </w:lvl>
    <w:lvl w:ilvl="1" w:tplc="2DE034B8">
      <w:start w:val="1"/>
      <w:numFmt w:val="bullet"/>
      <w:lvlText w:val=""/>
      <w:lvlJc w:val="left"/>
      <w:pPr>
        <w:ind w:left="1440" w:hanging="360"/>
      </w:pPr>
      <w:rPr>
        <w:rFonts w:ascii="Symbol" w:hAnsi="Symbol" w:hint="default"/>
        <w:color w:val="0073C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049E9"/>
    <w:multiLevelType w:val="hybridMultilevel"/>
    <w:tmpl w:val="6E04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C14FF"/>
    <w:multiLevelType w:val="hybridMultilevel"/>
    <w:tmpl w:val="4BE4EE7E"/>
    <w:lvl w:ilvl="0" w:tplc="08090003">
      <w:start w:val="1"/>
      <w:numFmt w:val="bullet"/>
      <w:lvlText w:val="o"/>
      <w:lvlJc w:val="left"/>
      <w:pPr>
        <w:ind w:left="1571" w:hanging="360"/>
      </w:pPr>
      <w:rPr>
        <w:rFonts w:ascii="Courier New" w:hAnsi="Courier New" w:cs="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5DA6293"/>
    <w:multiLevelType w:val="hybridMultilevel"/>
    <w:tmpl w:val="C582C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34404B"/>
    <w:multiLevelType w:val="hybridMultilevel"/>
    <w:tmpl w:val="946EAC00"/>
    <w:lvl w:ilvl="0" w:tplc="3376B0D0">
      <w:start w:val="1"/>
      <w:numFmt w:val="bullet"/>
      <w:lvlText w:val="‒"/>
      <w:lvlJc w:val="left"/>
      <w:pPr>
        <w:ind w:left="1571" w:hanging="360"/>
      </w:pPr>
      <w:rPr>
        <w:rFonts w:ascii="Calibri" w:hAnsi="Calibri"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404024B"/>
    <w:multiLevelType w:val="hybridMultilevel"/>
    <w:tmpl w:val="BC8E0BFA"/>
    <w:lvl w:ilvl="0" w:tplc="EE3647F8">
      <w:start w:val="1"/>
      <w:numFmt w:val="bullet"/>
      <w:lvlText w:val=""/>
      <w:lvlJc w:val="left"/>
      <w:pPr>
        <w:ind w:left="720" w:hanging="360"/>
      </w:pPr>
      <w:rPr>
        <w:rFonts w:ascii="Symbol" w:hAnsi="Symbo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E3B43"/>
    <w:multiLevelType w:val="hybridMultilevel"/>
    <w:tmpl w:val="760C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D63DD"/>
    <w:multiLevelType w:val="hybridMultilevel"/>
    <w:tmpl w:val="CF52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573AD"/>
    <w:multiLevelType w:val="hybridMultilevel"/>
    <w:tmpl w:val="05A28A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E4B3E94"/>
    <w:multiLevelType w:val="hybridMultilevel"/>
    <w:tmpl w:val="D1CC2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81ADD"/>
    <w:multiLevelType w:val="hybridMultilevel"/>
    <w:tmpl w:val="A208BE4E"/>
    <w:lvl w:ilvl="0" w:tplc="3376B0D0">
      <w:start w:val="1"/>
      <w:numFmt w:val="bullet"/>
      <w:lvlText w:val="‒"/>
      <w:lvlJc w:val="left"/>
      <w:pPr>
        <w:ind w:left="720" w:hanging="360"/>
      </w:pPr>
      <w:rPr>
        <w:rFonts w:ascii="Calibri" w:hAnsi="Calibr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B129F"/>
    <w:multiLevelType w:val="hybridMultilevel"/>
    <w:tmpl w:val="5B3C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C39EF"/>
    <w:multiLevelType w:val="hybridMultilevel"/>
    <w:tmpl w:val="A80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9769C"/>
    <w:multiLevelType w:val="hybridMultilevel"/>
    <w:tmpl w:val="D0D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60EE5"/>
    <w:multiLevelType w:val="hybridMultilevel"/>
    <w:tmpl w:val="5082F712"/>
    <w:lvl w:ilvl="0" w:tplc="3376B0D0">
      <w:start w:val="1"/>
      <w:numFmt w:val="bullet"/>
      <w:lvlText w:val="‒"/>
      <w:lvlJc w:val="left"/>
      <w:pPr>
        <w:ind w:left="720" w:hanging="360"/>
      </w:pPr>
      <w:rPr>
        <w:rFonts w:ascii="Calibri" w:hAnsi="Calibri" w:hint="default"/>
      </w:rPr>
    </w:lvl>
    <w:lvl w:ilvl="1" w:tplc="3376B0D0">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17400"/>
    <w:multiLevelType w:val="hybridMultilevel"/>
    <w:tmpl w:val="0966F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B745D"/>
    <w:multiLevelType w:val="hybridMultilevel"/>
    <w:tmpl w:val="DEF87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12E05"/>
    <w:multiLevelType w:val="hybridMultilevel"/>
    <w:tmpl w:val="A4A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42E75"/>
    <w:multiLevelType w:val="hybridMultilevel"/>
    <w:tmpl w:val="0F9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42D08"/>
    <w:multiLevelType w:val="hybridMultilevel"/>
    <w:tmpl w:val="BC2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A10C9"/>
    <w:multiLevelType w:val="hybridMultilevel"/>
    <w:tmpl w:val="55A8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E3309"/>
    <w:multiLevelType w:val="hybridMultilevel"/>
    <w:tmpl w:val="27EC12A2"/>
    <w:lvl w:ilvl="0" w:tplc="08090003">
      <w:start w:val="1"/>
      <w:numFmt w:val="bullet"/>
      <w:lvlText w:val="o"/>
      <w:lvlJc w:val="left"/>
      <w:pPr>
        <w:ind w:left="1440" w:hanging="360"/>
      </w:pPr>
      <w:rPr>
        <w:rFonts w:ascii="Courier New" w:hAnsi="Courier New" w:cs="Courier New" w:hint="default"/>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596976"/>
    <w:multiLevelType w:val="hybridMultilevel"/>
    <w:tmpl w:val="429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D79DB"/>
    <w:multiLevelType w:val="hybridMultilevel"/>
    <w:tmpl w:val="20F2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70B02"/>
    <w:multiLevelType w:val="hybridMultilevel"/>
    <w:tmpl w:val="2712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D73FF"/>
    <w:multiLevelType w:val="hybridMultilevel"/>
    <w:tmpl w:val="5E5A0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4"/>
  </w:num>
  <w:num w:numId="3">
    <w:abstractNumId w:val="23"/>
  </w:num>
  <w:num w:numId="4">
    <w:abstractNumId w:val="27"/>
  </w:num>
  <w:num w:numId="5">
    <w:abstractNumId w:val="3"/>
  </w:num>
  <w:num w:numId="6">
    <w:abstractNumId w:val="25"/>
  </w:num>
  <w:num w:numId="7">
    <w:abstractNumId w:val="21"/>
  </w:num>
  <w:num w:numId="8">
    <w:abstractNumId w:val="18"/>
  </w:num>
  <w:num w:numId="9">
    <w:abstractNumId w:val="22"/>
  </w:num>
  <w:num w:numId="10">
    <w:abstractNumId w:val="11"/>
  </w:num>
  <w:num w:numId="11">
    <w:abstractNumId w:val="10"/>
  </w:num>
  <w:num w:numId="12">
    <w:abstractNumId w:val="26"/>
  </w:num>
  <w:num w:numId="13">
    <w:abstractNumId w:val="14"/>
  </w:num>
  <w:num w:numId="14">
    <w:abstractNumId w:val="30"/>
  </w:num>
  <w:num w:numId="15">
    <w:abstractNumId w:val="5"/>
  </w:num>
  <w:num w:numId="16">
    <w:abstractNumId w:val="1"/>
  </w:num>
  <w:num w:numId="17">
    <w:abstractNumId w:val="4"/>
  </w:num>
  <w:num w:numId="18">
    <w:abstractNumId w:val="6"/>
  </w:num>
  <w:num w:numId="19">
    <w:abstractNumId w:val="0"/>
  </w:num>
  <w:num w:numId="20">
    <w:abstractNumId w:val="16"/>
  </w:num>
  <w:num w:numId="21">
    <w:abstractNumId w:val="28"/>
  </w:num>
  <w:num w:numId="22">
    <w:abstractNumId w:val="12"/>
  </w:num>
  <w:num w:numId="23">
    <w:abstractNumId w:val="13"/>
  </w:num>
  <w:num w:numId="24">
    <w:abstractNumId w:val="8"/>
  </w:num>
  <w:num w:numId="25">
    <w:abstractNumId w:val="9"/>
  </w:num>
  <w:num w:numId="26">
    <w:abstractNumId w:val="19"/>
  </w:num>
  <w:num w:numId="27">
    <w:abstractNumId w:val="15"/>
  </w:num>
  <w:num w:numId="28">
    <w:abstractNumId w:val="7"/>
  </w:num>
  <w:num w:numId="29">
    <w:abstractNumId w:val="20"/>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2C"/>
    <w:rsid w:val="00005EB6"/>
    <w:rsid w:val="00007525"/>
    <w:rsid w:val="000138BC"/>
    <w:rsid w:val="00013EBA"/>
    <w:rsid w:val="000241CD"/>
    <w:rsid w:val="00034320"/>
    <w:rsid w:val="00046C2C"/>
    <w:rsid w:val="00047AA6"/>
    <w:rsid w:val="00050670"/>
    <w:rsid w:val="0005781F"/>
    <w:rsid w:val="0006027D"/>
    <w:rsid w:val="00061A50"/>
    <w:rsid w:val="00063ECD"/>
    <w:rsid w:val="000869B7"/>
    <w:rsid w:val="000876D1"/>
    <w:rsid w:val="0009080A"/>
    <w:rsid w:val="000A4F69"/>
    <w:rsid w:val="000C17D9"/>
    <w:rsid w:val="000C42EC"/>
    <w:rsid w:val="000C548E"/>
    <w:rsid w:val="000D31C0"/>
    <w:rsid w:val="000D4EFF"/>
    <w:rsid w:val="000D7B01"/>
    <w:rsid w:val="00110EBD"/>
    <w:rsid w:val="00112376"/>
    <w:rsid w:val="00114695"/>
    <w:rsid w:val="00130401"/>
    <w:rsid w:val="00144E05"/>
    <w:rsid w:val="00162116"/>
    <w:rsid w:val="00163876"/>
    <w:rsid w:val="00166F72"/>
    <w:rsid w:val="00170D31"/>
    <w:rsid w:val="00172B65"/>
    <w:rsid w:val="00185409"/>
    <w:rsid w:val="00191E69"/>
    <w:rsid w:val="00193562"/>
    <w:rsid w:val="001937CA"/>
    <w:rsid w:val="001B3351"/>
    <w:rsid w:val="001B4AB6"/>
    <w:rsid w:val="001D0459"/>
    <w:rsid w:val="001D1B6D"/>
    <w:rsid w:val="001D387D"/>
    <w:rsid w:val="001D75EB"/>
    <w:rsid w:val="001D7CB3"/>
    <w:rsid w:val="001E3517"/>
    <w:rsid w:val="001E4347"/>
    <w:rsid w:val="001E4E9B"/>
    <w:rsid w:val="001F513D"/>
    <w:rsid w:val="001F53E0"/>
    <w:rsid w:val="001F56CB"/>
    <w:rsid w:val="001F5A7B"/>
    <w:rsid w:val="0022292C"/>
    <w:rsid w:val="00223620"/>
    <w:rsid w:val="00235E33"/>
    <w:rsid w:val="00261CE6"/>
    <w:rsid w:val="002620F3"/>
    <w:rsid w:val="00262E8C"/>
    <w:rsid w:val="00277834"/>
    <w:rsid w:val="0029513B"/>
    <w:rsid w:val="002B3742"/>
    <w:rsid w:val="002D5B74"/>
    <w:rsid w:val="002E31F3"/>
    <w:rsid w:val="002E6548"/>
    <w:rsid w:val="00301429"/>
    <w:rsid w:val="00304FC2"/>
    <w:rsid w:val="00312CFE"/>
    <w:rsid w:val="0031375B"/>
    <w:rsid w:val="003151CE"/>
    <w:rsid w:val="00346B73"/>
    <w:rsid w:val="00352DCC"/>
    <w:rsid w:val="00363B7E"/>
    <w:rsid w:val="00382F2B"/>
    <w:rsid w:val="003903D6"/>
    <w:rsid w:val="003909F2"/>
    <w:rsid w:val="00395B09"/>
    <w:rsid w:val="003B5660"/>
    <w:rsid w:val="003C33FB"/>
    <w:rsid w:val="003C5535"/>
    <w:rsid w:val="003D09CC"/>
    <w:rsid w:val="003E20F3"/>
    <w:rsid w:val="003E3CC3"/>
    <w:rsid w:val="003E43EE"/>
    <w:rsid w:val="003F059B"/>
    <w:rsid w:val="00405C64"/>
    <w:rsid w:val="004142EC"/>
    <w:rsid w:val="004223A5"/>
    <w:rsid w:val="00433509"/>
    <w:rsid w:val="00441B1B"/>
    <w:rsid w:val="00442C41"/>
    <w:rsid w:val="004470B2"/>
    <w:rsid w:val="0045053C"/>
    <w:rsid w:val="00450E6D"/>
    <w:rsid w:val="0045403C"/>
    <w:rsid w:val="00457050"/>
    <w:rsid w:val="00462658"/>
    <w:rsid w:val="00476209"/>
    <w:rsid w:val="00484740"/>
    <w:rsid w:val="00484A01"/>
    <w:rsid w:val="00486FCA"/>
    <w:rsid w:val="004875C6"/>
    <w:rsid w:val="004A0C8A"/>
    <w:rsid w:val="004B3815"/>
    <w:rsid w:val="004C4255"/>
    <w:rsid w:val="004D0EC5"/>
    <w:rsid w:val="004D4183"/>
    <w:rsid w:val="004D6CAB"/>
    <w:rsid w:val="004D7E3C"/>
    <w:rsid w:val="004F3FF2"/>
    <w:rsid w:val="00500ADF"/>
    <w:rsid w:val="00501D70"/>
    <w:rsid w:val="005039D7"/>
    <w:rsid w:val="00513066"/>
    <w:rsid w:val="00523A82"/>
    <w:rsid w:val="00524E53"/>
    <w:rsid w:val="00524F12"/>
    <w:rsid w:val="00527780"/>
    <w:rsid w:val="0053644B"/>
    <w:rsid w:val="00542289"/>
    <w:rsid w:val="00572C58"/>
    <w:rsid w:val="005770D4"/>
    <w:rsid w:val="0057730F"/>
    <w:rsid w:val="00580264"/>
    <w:rsid w:val="00583BD6"/>
    <w:rsid w:val="0058428A"/>
    <w:rsid w:val="00587B15"/>
    <w:rsid w:val="00592ED1"/>
    <w:rsid w:val="0059729F"/>
    <w:rsid w:val="005A5E73"/>
    <w:rsid w:val="005B53D4"/>
    <w:rsid w:val="005C06D5"/>
    <w:rsid w:val="005D25A7"/>
    <w:rsid w:val="005E07B7"/>
    <w:rsid w:val="005F6A04"/>
    <w:rsid w:val="0060585C"/>
    <w:rsid w:val="00610ACA"/>
    <w:rsid w:val="00636093"/>
    <w:rsid w:val="006426A2"/>
    <w:rsid w:val="00652308"/>
    <w:rsid w:val="00654E19"/>
    <w:rsid w:val="0065588B"/>
    <w:rsid w:val="006602C1"/>
    <w:rsid w:val="00660569"/>
    <w:rsid w:val="00663B9F"/>
    <w:rsid w:val="006651C1"/>
    <w:rsid w:val="0067022F"/>
    <w:rsid w:val="0067436C"/>
    <w:rsid w:val="0068086D"/>
    <w:rsid w:val="0068323D"/>
    <w:rsid w:val="0068395C"/>
    <w:rsid w:val="006929F5"/>
    <w:rsid w:val="00696A57"/>
    <w:rsid w:val="006A5EFA"/>
    <w:rsid w:val="006A667E"/>
    <w:rsid w:val="006A671B"/>
    <w:rsid w:val="006E302D"/>
    <w:rsid w:val="006E40C6"/>
    <w:rsid w:val="006F04FE"/>
    <w:rsid w:val="006F5BA0"/>
    <w:rsid w:val="00711D45"/>
    <w:rsid w:val="00730CB7"/>
    <w:rsid w:val="007400FC"/>
    <w:rsid w:val="0075517F"/>
    <w:rsid w:val="00765191"/>
    <w:rsid w:val="00765ED9"/>
    <w:rsid w:val="00777F52"/>
    <w:rsid w:val="007819C2"/>
    <w:rsid w:val="00785366"/>
    <w:rsid w:val="0078569C"/>
    <w:rsid w:val="007A0129"/>
    <w:rsid w:val="007B5972"/>
    <w:rsid w:val="007B724D"/>
    <w:rsid w:val="007C31CE"/>
    <w:rsid w:val="007C37A0"/>
    <w:rsid w:val="007C5FF7"/>
    <w:rsid w:val="007E393D"/>
    <w:rsid w:val="007E6668"/>
    <w:rsid w:val="007E6D25"/>
    <w:rsid w:val="007F599A"/>
    <w:rsid w:val="008140FD"/>
    <w:rsid w:val="00814D37"/>
    <w:rsid w:val="00826B90"/>
    <w:rsid w:val="0084688E"/>
    <w:rsid w:val="00852AAA"/>
    <w:rsid w:val="008637D4"/>
    <w:rsid w:val="008646FD"/>
    <w:rsid w:val="00865F83"/>
    <w:rsid w:val="0086764E"/>
    <w:rsid w:val="00876264"/>
    <w:rsid w:val="00892790"/>
    <w:rsid w:val="00897D4D"/>
    <w:rsid w:val="008A39DA"/>
    <w:rsid w:val="008A4A05"/>
    <w:rsid w:val="008A54D9"/>
    <w:rsid w:val="008B4FFA"/>
    <w:rsid w:val="008B78D8"/>
    <w:rsid w:val="008C3AC5"/>
    <w:rsid w:val="008C3CC6"/>
    <w:rsid w:val="008C726B"/>
    <w:rsid w:val="008D4C5F"/>
    <w:rsid w:val="008D55A0"/>
    <w:rsid w:val="008D6A05"/>
    <w:rsid w:val="008E203C"/>
    <w:rsid w:val="009010B1"/>
    <w:rsid w:val="00903AB6"/>
    <w:rsid w:val="00915E4B"/>
    <w:rsid w:val="00935192"/>
    <w:rsid w:val="00940D54"/>
    <w:rsid w:val="0095010E"/>
    <w:rsid w:val="00953A5F"/>
    <w:rsid w:val="00955E2C"/>
    <w:rsid w:val="00970788"/>
    <w:rsid w:val="00971BB5"/>
    <w:rsid w:val="009721D2"/>
    <w:rsid w:val="00994E0E"/>
    <w:rsid w:val="009A0AA9"/>
    <w:rsid w:val="009A302B"/>
    <w:rsid w:val="009A3BFB"/>
    <w:rsid w:val="009B1216"/>
    <w:rsid w:val="009C148C"/>
    <w:rsid w:val="009C415B"/>
    <w:rsid w:val="009D21A9"/>
    <w:rsid w:val="009E2A7E"/>
    <w:rsid w:val="009E669F"/>
    <w:rsid w:val="00A00F7C"/>
    <w:rsid w:val="00A173D3"/>
    <w:rsid w:val="00A2036D"/>
    <w:rsid w:val="00A34187"/>
    <w:rsid w:val="00A41664"/>
    <w:rsid w:val="00A418E9"/>
    <w:rsid w:val="00A502A3"/>
    <w:rsid w:val="00A5367A"/>
    <w:rsid w:val="00A7608F"/>
    <w:rsid w:val="00A8757D"/>
    <w:rsid w:val="00A923D2"/>
    <w:rsid w:val="00A960C0"/>
    <w:rsid w:val="00AA2A05"/>
    <w:rsid w:val="00AA6058"/>
    <w:rsid w:val="00AB24D9"/>
    <w:rsid w:val="00AB388E"/>
    <w:rsid w:val="00AC08A6"/>
    <w:rsid w:val="00AD2393"/>
    <w:rsid w:val="00AD4BFB"/>
    <w:rsid w:val="00AE019C"/>
    <w:rsid w:val="00B23494"/>
    <w:rsid w:val="00B26CB5"/>
    <w:rsid w:val="00B36DCC"/>
    <w:rsid w:val="00B4293D"/>
    <w:rsid w:val="00B46D5C"/>
    <w:rsid w:val="00B53A60"/>
    <w:rsid w:val="00B640EC"/>
    <w:rsid w:val="00B70E75"/>
    <w:rsid w:val="00B72AD6"/>
    <w:rsid w:val="00B90105"/>
    <w:rsid w:val="00B94F45"/>
    <w:rsid w:val="00B97144"/>
    <w:rsid w:val="00BA5E56"/>
    <w:rsid w:val="00BA6CB9"/>
    <w:rsid w:val="00BB0B99"/>
    <w:rsid w:val="00BB38C9"/>
    <w:rsid w:val="00BB46B6"/>
    <w:rsid w:val="00BC3538"/>
    <w:rsid w:val="00BF6203"/>
    <w:rsid w:val="00C01429"/>
    <w:rsid w:val="00C100CE"/>
    <w:rsid w:val="00C20957"/>
    <w:rsid w:val="00C2118C"/>
    <w:rsid w:val="00C23ABB"/>
    <w:rsid w:val="00C33BF2"/>
    <w:rsid w:val="00C36436"/>
    <w:rsid w:val="00C41037"/>
    <w:rsid w:val="00C4203B"/>
    <w:rsid w:val="00C43D2D"/>
    <w:rsid w:val="00C83551"/>
    <w:rsid w:val="00C94A4D"/>
    <w:rsid w:val="00C94DE4"/>
    <w:rsid w:val="00C97D01"/>
    <w:rsid w:val="00CB4B16"/>
    <w:rsid w:val="00CB7408"/>
    <w:rsid w:val="00CB7413"/>
    <w:rsid w:val="00CB7DFB"/>
    <w:rsid w:val="00CC3D77"/>
    <w:rsid w:val="00CD2E00"/>
    <w:rsid w:val="00CE2088"/>
    <w:rsid w:val="00CE4D82"/>
    <w:rsid w:val="00CF647C"/>
    <w:rsid w:val="00D20CF0"/>
    <w:rsid w:val="00D3290B"/>
    <w:rsid w:val="00D33136"/>
    <w:rsid w:val="00D518E4"/>
    <w:rsid w:val="00D710A2"/>
    <w:rsid w:val="00D85CEF"/>
    <w:rsid w:val="00DA246E"/>
    <w:rsid w:val="00DA297A"/>
    <w:rsid w:val="00DA2A7D"/>
    <w:rsid w:val="00DA76DC"/>
    <w:rsid w:val="00DC7FBD"/>
    <w:rsid w:val="00DD260B"/>
    <w:rsid w:val="00DD32CF"/>
    <w:rsid w:val="00E00614"/>
    <w:rsid w:val="00E00DDE"/>
    <w:rsid w:val="00E1120D"/>
    <w:rsid w:val="00E12974"/>
    <w:rsid w:val="00E519D7"/>
    <w:rsid w:val="00E57576"/>
    <w:rsid w:val="00E655F3"/>
    <w:rsid w:val="00E679C7"/>
    <w:rsid w:val="00E81F4A"/>
    <w:rsid w:val="00E8706B"/>
    <w:rsid w:val="00E9460E"/>
    <w:rsid w:val="00EA049B"/>
    <w:rsid w:val="00EE6E47"/>
    <w:rsid w:val="00EF1E0A"/>
    <w:rsid w:val="00EF3BE7"/>
    <w:rsid w:val="00EF3DCA"/>
    <w:rsid w:val="00F12104"/>
    <w:rsid w:val="00F179EF"/>
    <w:rsid w:val="00F27779"/>
    <w:rsid w:val="00F3132C"/>
    <w:rsid w:val="00F31E50"/>
    <w:rsid w:val="00F32FA8"/>
    <w:rsid w:val="00F348DB"/>
    <w:rsid w:val="00F40974"/>
    <w:rsid w:val="00F56F7C"/>
    <w:rsid w:val="00F57EE7"/>
    <w:rsid w:val="00F65018"/>
    <w:rsid w:val="00F82FF4"/>
    <w:rsid w:val="00F83020"/>
    <w:rsid w:val="00F863C4"/>
    <w:rsid w:val="00F90DC0"/>
    <w:rsid w:val="00FA04CC"/>
    <w:rsid w:val="00FA1223"/>
    <w:rsid w:val="00FB5EFD"/>
    <w:rsid w:val="00FC1197"/>
    <w:rsid w:val="00FD124A"/>
    <w:rsid w:val="00FD4FDF"/>
    <w:rsid w:val="00FE17EB"/>
    <w:rsid w:val="00FE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E3308-375B-41AB-B15B-CB827883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E9"/>
  </w:style>
  <w:style w:type="paragraph" w:styleId="Heading1">
    <w:name w:val="heading 1"/>
    <w:basedOn w:val="Normal"/>
    <w:next w:val="Normal"/>
    <w:link w:val="Heading1Char"/>
    <w:uiPriority w:val="9"/>
    <w:qFormat/>
    <w:rsid w:val="00AA215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039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1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E9"/>
    <w:rPr>
      <w:color w:val="808080"/>
    </w:rPr>
  </w:style>
  <w:style w:type="paragraph" w:styleId="BalloonText">
    <w:name w:val="Balloon Text"/>
    <w:basedOn w:val="Normal"/>
    <w:link w:val="BalloonTextChar"/>
    <w:uiPriority w:val="99"/>
    <w:semiHidden/>
    <w:unhideWhenUsed/>
    <w:rsid w:val="0015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E9"/>
    <w:rPr>
      <w:rFonts w:ascii="Tahoma" w:hAnsi="Tahoma" w:cs="Tahoma"/>
      <w:sz w:val="16"/>
      <w:szCs w:val="16"/>
    </w:rPr>
  </w:style>
  <w:style w:type="character" w:customStyle="1" w:styleId="Heading1Char">
    <w:name w:val="Heading 1 Char"/>
    <w:basedOn w:val="DefaultParagraphFont"/>
    <w:link w:val="Heading1"/>
    <w:uiPriority w:val="9"/>
    <w:rsid w:val="00AA2159"/>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AA2159"/>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AA21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2159"/>
    <w:rPr>
      <w:rFonts w:ascii="Tahoma" w:hAnsi="Tahoma" w:cs="Tahoma"/>
      <w:sz w:val="16"/>
      <w:szCs w:val="16"/>
    </w:rPr>
  </w:style>
  <w:style w:type="character" w:customStyle="1" w:styleId="Heading2Char">
    <w:name w:val="Heading 2 Char"/>
    <w:basedOn w:val="DefaultParagraphFont"/>
    <w:link w:val="Heading2"/>
    <w:uiPriority w:val="9"/>
    <w:rsid w:val="0020391B"/>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20391B"/>
    <w:rPr>
      <w:b/>
      <w:bCs/>
      <w:smallCaps/>
      <w:spacing w:val="5"/>
    </w:rPr>
  </w:style>
  <w:style w:type="character" w:customStyle="1" w:styleId="Style1">
    <w:name w:val="Style1"/>
    <w:basedOn w:val="DefaultParagraphFont"/>
    <w:uiPriority w:val="1"/>
    <w:rsid w:val="00DD260B"/>
    <w:rPr>
      <w:rFonts w:asciiTheme="minorHAnsi" w:hAnsiTheme="minorHAnsi"/>
      <w:color w:val="auto"/>
      <w:sz w:val="22"/>
    </w:rPr>
  </w:style>
  <w:style w:type="character" w:customStyle="1" w:styleId="Style2">
    <w:name w:val="Style2"/>
    <w:basedOn w:val="DefaultParagraphFont"/>
    <w:uiPriority w:val="1"/>
    <w:rsid w:val="00DA2A7D"/>
    <w:rPr>
      <w:b/>
    </w:rPr>
  </w:style>
  <w:style w:type="paragraph" w:styleId="ListParagraph">
    <w:name w:val="List Paragraph"/>
    <w:aliases w:val="List Paragraph1,Recommendation,List Paragraph11,L,CV text,Table text,F5 List Paragraph,Dot pt,Medium Grid 1 - Accent 21,Numbered Paragraph,Bullet point,Colorful List - Accent 11,bullet point list,List Paragraph111,List Paragraph2,Bullet 1"/>
    <w:basedOn w:val="Normal"/>
    <w:link w:val="ListParagraphChar"/>
    <w:uiPriority w:val="34"/>
    <w:qFormat/>
    <w:rsid w:val="00D518E4"/>
    <w:pPr>
      <w:ind w:left="720"/>
      <w:contextualSpacing/>
    </w:pPr>
  </w:style>
  <w:style w:type="character" w:customStyle="1" w:styleId="Style3">
    <w:name w:val="Style3"/>
    <w:basedOn w:val="DefaultParagraphFont"/>
    <w:uiPriority w:val="1"/>
    <w:rsid w:val="00777F52"/>
    <w:rPr>
      <w:b/>
      <w:color w:val="FF0000"/>
    </w:rPr>
  </w:style>
  <w:style w:type="character" w:customStyle="1" w:styleId="Style4">
    <w:name w:val="Style4"/>
    <w:basedOn w:val="DefaultParagraphFont"/>
    <w:uiPriority w:val="1"/>
    <w:rsid w:val="00777F52"/>
  </w:style>
  <w:style w:type="paragraph" w:styleId="Title">
    <w:name w:val="Title"/>
    <w:basedOn w:val="Normal"/>
    <w:next w:val="Normal"/>
    <w:link w:val="TitleChar"/>
    <w:uiPriority w:val="10"/>
    <w:qFormat/>
    <w:rsid w:val="00777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F5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1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EC"/>
  </w:style>
  <w:style w:type="paragraph" w:styleId="Footer">
    <w:name w:val="footer"/>
    <w:basedOn w:val="Normal"/>
    <w:link w:val="FooterChar"/>
    <w:uiPriority w:val="99"/>
    <w:unhideWhenUsed/>
    <w:rsid w:val="0041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EC"/>
  </w:style>
  <w:style w:type="character" w:customStyle="1" w:styleId="Style5">
    <w:name w:val="Style5"/>
    <w:basedOn w:val="DefaultParagraphFont"/>
    <w:uiPriority w:val="1"/>
    <w:rsid w:val="006651C1"/>
  </w:style>
  <w:style w:type="character" w:customStyle="1" w:styleId="Style6">
    <w:name w:val="Style6"/>
    <w:basedOn w:val="DefaultParagraphFont"/>
    <w:uiPriority w:val="1"/>
    <w:rsid w:val="00F56F7C"/>
  </w:style>
  <w:style w:type="paragraph" w:styleId="BodyText">
    <w:name w:val="Body Text"/>
    <w:basedOn w:val="Normal"/>
    <w:link w:val="BodyTextChar"/>
    <w:rsid w:val="00315117"/>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315117"/>
    <w:rPr>
      <w:rFonts w:ascii="Times New Roman" w:eastAsia="Times New Roman" w:hAnsi="Times New Roman" w:cs="Times New Roman"/>
      <w:lang w:val="en-GB"/>
    </w:rPr>
  </w:style>
  <w:style w:type="paragraph" w:styleId="BlockText">
    <w:name w:val="Block Text"/>
    <w:basedOn w:val="BodyText"/>
    <w:unhideWhenUsed/>
    <w:rsid w:val="00315117"/>
    <w:pPr>
      <w:tabs>
        <w:tab w:val="clear" w:pos="850"/>
        <w:tab w:val="clear" w:pos="1191"/>
        <w:tab w:val="clear" w:pos="1531"/>
      </w:tabs>
      <w:spacing w:before="240" w:after="0" w:line="360" w:lineRule="auto"/>
      <w:ind w:firstLine="0"/>
    </w:pPr>
    <w:rPr>
      <w:rFonts w:ascii="Arial Narrow" w:hAnsi="Arial Narrow" w:cs="Arial"/>
      <w:sz w:val="28"/>
      <w:szCs w:val="28"/>
    </w:rPr>
  </w:style>
  <w:style w:type="paragraph" w:styleId="FootnoteText">
    <w:name w:val="footnote text"/>
    <w:aliases w:val="Footnote Text Char Char Char,Footnote Text Char Char Char Char Char Char,Footnote Text Char Char,Footnote Text Char Char Char Char Char,single space,footnote text,Note de bas de page Car,Car,Fußnote RiLiDick,Fußnote"/>
    <w:basedOn w:val="Normal"/>
    <w:link w:val="FootnoteTextChar"/>
    <w:unhideWhenUsed/>
    <w:rsid w:val="00315117"/>
    <w:pPr>
      <w:spacing w:after="0" w:line="240" w:lineRule="auto"/>
    </w:pPr>
    <w:rPr>
      <w:rFonts w:eastAsiaTheme="minorHAnsi"/>
      <w:sz w:val="20"/>
      <w:szCs w:val="20"/>
      <w:lang w:val="en-GB" w:eastAsia="en-US"/>
    </w:rPr>
  </w:style>
  <w:style w:type="character" w:customStyle="1" w:styleId="FootnoteTextChar">
    <w:name w:val="Footnote Text Char"/>
    <w:aliases w:val="Footnote Text Char Char Char Char,Footnote Text Char Char Char Char Char Char Char,Footnote Text Char Char Char1,Footnote Text Char Char Char Char Char Char1,single space Char,footnote text Char,Note de bas de page Car Char,Car Char"/>
    <w:basedOn w:val="DefaultParagraphFont"/>
    <w:link w:val="FootnoteText"/>
    <w:rsid w:val="00315117"/>
    <w:rPr>
      <w:rFonts w:eastAsiaTheme="minorHAnsi"/>
      <w:sz w:val="20"/>
      <w:szCs w:val="20"/>
      <w:lang w:val="en-GB" w:eastAsia="en-US"/>
    </w:rPr>
  </w:style>
  <w:style w:type="character" w:styleId="FootnoteReference">
    <w:name w:val="footnote reference"/>
    <w:aliases w:val="BVI fnr,ftref,Footnote,Error-Fußnotenzeichen5,Error-Fußnotenzeichen6,Error-Fußnotenzeichen3,Footnote Reference1,Error-Fu?notenzeichen5,Error-Fu?notenzeichen6,Error-Fu?notenzeichen3,referencia nota al pie,Ref,de nota al pie"/>
    <w:basedOn w:val="DefaultParagraphFont"/>
    <w:uiPriority w:val="99"/>
    <w:semiHidden/>
    <w:unhideWhenUsed/>
    <w:rsid w:val="00315117"/>
    <w:rPr>
      <w:vertAlign w:val="superscript"/>
    </w:rPr>
  </w:style>
  <w:style w:type="character" w:styleId="Emphasis">
    <w:name w:val="Emphasis"/>
    <w:basedOn w:val="DefaultParagraphFont"/>
    <w:uiPriority w:val="20"/>
    <w:qFormat/>
    <w:rsid w:val="00315117"/>
    <w:rPr>
      <w:i/>
      <w:iCs/>
    </w:rPr>
  </w:style>
  <w:style w:type="character" w:customStyle="1" w:styleId="apple-converted-space">
    <w:name w:val="apple-converted-space"/>
    <w:basedOn w:val="DefaultParagraphFont"/>
    <w:rsid w:val="00315117"/>
  </w:style>
  <w:style w:type="character" w:styleId="Hyperlink">
    <w:name w:val="Hyperlink"/>
    <w:basedOn w:val="DefaultParagraphFont"/>
    <w:uiPriority w:val="99"/>
    <w:unhideWhenUsed/>
    <w:rsid w:val="00315117"/>
    <w:rPr>
      <w:color w:val="0000FF"/>
      <w:u w:val="single"/>
    </w:rPr>
  </w:style>
  <w:style w:type="paragraph" w:styleId="NormalWeb">
    <w:name w:val="Normal (Web)"/>
    <w:basedOn w:val="Normal"/>
    <w:uiPriority w:val="99"/>
    <w:rsid w:val="00312CFE"/>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B7413"/>
    <w:rPr>
      <w:sz w:val="16"/>
      <w:szCs w:val="16"/>
    </w:rPr>
  </w:style>
  <w:style w:type="paragraph" w:styleId="CommentText">
    <w:name w:val="annotation text"/>
    <w:basedOn w:val="Normal"/>
    <w:link w:val="CommentTextChar"/>
    <w:uiPriority w:val="99"/>
    <w:semiHidden/>
    <w:unhideWhenUsed/>
    <w:rsid w:val="00CB7413"/>
    <w:pPr>
      <w:spacing w:line="240" w:lineRule="auto"/>
    </w:pPr>
    <w:rPr>
      <w:sz w:val="20"/>
      <w:szCs w:val="20"/>
    </w:rPr>
  </w:style>
  <w:style w:type="character" w:customStyle="1" w:styleId="CommentTextChar">
    <w:name w:val="Comment Text Char"/>
    <w:basedOn w:val="DefaultParagraphFont"/>
    <w:link w:val="CommentText"/>
    <w:uiPriority w:val="99"/>
    <w:semiHidden/>
    <w:rsid w:val="00CB7413"/>
    <w:rPr>
      <w:sz w:val="20"/>
      <w:szCs w:val="20"/>
    </w:rPr>
  </w:style>
  <w:style w:type="paragraph" w:styleId="CommentSubject">
    <w:name w:val="annotation subject"/>
    <w:basedOn w:val="CommentText"/>
    <w:next w:val="CommentText"/>
    <w:link w:val="CommentSubjectChar"/>
    <w:uiPriority w:val="99"/>
    <w:semiHidden/>
    <w:unhideWhenUsed/>
    <w:rsid w:val="00CB7413"/>
    <w:rPr>
      <w:b/>
      <w:bCs/>
    </w:rPr>
  </w:style>
  <w:style w:type="character" w:customStyle="1" w:styleId="CommentSubjectChar">
    <w:name w:val="Comment Subject Char"/>
    <w:basedOn w:val="CommentTextChar"/>
    <w:link w:val="CommentSubject"/>
    <w:uiPriority w:val="99"/>
    <w:semiHidden/>
    <w:rsid w:val="00CB7413"/>
    <w:rPr>
      <w:b/>
      <w:bCs/>
      <w:sz w:val="20"/>
      <w:szCs w:val="20"/>
    </w:rPr>
  </w:style>
  <w:style w:type="paragraph" w:styleId="EndnoteText">
    <w:name w:val="endnote text"/>
    <w:basedOn w:val="Normal"/>
    <w:link w:val="EndnoteTextChar"/>
    <w:uiPriority w:val="99"/>
    <w:unhideWhenUsed/>
    <w:rsid w:val="004A0C8A"/>
    <w:pPr>
      <w:spacing w:after="0" w:line="240" w:lineRule="auto"/>
    </w:pPr>
    <w:rPr>
      <w:sz w:val="20"/>
      <w:szCs w:val="20"/>
    </w:rPr>
  </w:style>
  <w:style w:type="character" w:customStyle="1" w:styleId="EndnoteTextChar">
    <w:name w:val="Endnote Text Char"/>
    <w:basedOn w:val="DefaultParagraphFont"/>
    <w:link w:val="EndnoteText"/>
    <w:uiPriority w:val="99"/>
    <w:rsid w:val="004A0C8A"/>
    <w:rPr>
      <w:sz w:val="20"/>
      <w:szCs w:val="20"/>
    </w:rPr>
  </w:style>
  <w:style w:type="character" w:styleId="EndnoteReference">
    <w:name w:val="endnote reference"/>
    <w:basedOn w:val="DefaultParagraphFont"/>
    <w:uiPriority w:val="99"/>
    <w:unhideWhenUsed/>
    <w:rsid w:val="004A0C8A"/>
    <w:rPr>
      <w:vertAlign w:val="superscript"/>
    </w:rPr>
  </w:style>
  <w:style w:type="paragraph" w:customStyle="1" w:styleId="Default">
    <w:name w:val="Default"/>
    <w:rsid w:val="008D55A0"/>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3Char">
    <w:name w:val="Heading 3 Char"/>
    <w:basedOn w:val="DefaultParagraphFont"/>
    <w:link w:val="Heading3"/>
    <w:uiPriority w:val="9"/>
    <w:semiHidden/>
    <w:rsid w:val="00FC1197"/>
    <w:rPr>
      <w:rFonts w:asciiTheme="majorHAnsi" w:eastAsiaTheme="majorEastAsia" w:hAnsiTheme="majorHAnsi" w:cstheme="majorBidi"/>
      <w:b/>
      <w:bCs/>
      <w:color w:val="4F81BD" w:themeColor="accent1"/>
    </w:rPr>
  </w:style>
  <w:style w:type="character" w:customStyle="1" w:styleId="ListParagraphChar">
    <w:name w:val="List Paragraph Char"/>
    <w:aliases w:val="List Paragraph1 Char,Recommendation Char,List Paragraph11 Char,L Char,CV text Char,Table text Char,F5 List Paragraph Char,Dot pt Char,Medium Grid 1 - Accent 21 Char,Numbered Paragraph Char,Bullet point Char,bullet point list Char"/>
    <w:basedOn w:val="DefaultParagraphFont"/>
    <w:link w:val="ListParagraph"/>
    <w:uiPriority w:val="34"/>
    <w:qFormat/>
    <w:locked/>
    <w:rsid w:val="006E302D"/>
  </w:style>
  <w:style w:type="character" w:styleId="FollowedHyperlink">
    <w:name w:val="FollowedHyperlink"/>
    <w:basedOn w:val="DefaultParagraphFont"/>
    <w:uiPriority w:val="99"/>
    <w:semiHidden/>
    <w:unhideWhenUsed/>
    <w:rsid w:val="00E57576"/>
    <w:rPr>
      <w:color w:val="800080" w:themeColor="followedHyperlink"/>
      <w:u w:val="single"/>
    </w:rPr>
  </w:style>
  <w:style w:type="paragraph" w:styleId="Revision">
    <w:name w:val="Revision"/>
    <w:hidden/>
    <w:uiPriority w:val="99"/>
    <w:semiHidden/>
    <w:rsid w:val="00FE17EB"/>
    <w:pPr>
      <w:spacing w:after="0" w:line="240" w:lineRule="auto"/>
    </w:pPr>
  </w:style>
  <w:style w:type="character" w:customStyle="1" w:styleId="s8">
    <w:name w:val="s8"/>
    <w:basedOn w:val="DefaultParagraphFont"/>
    <w:rsid w:val="00C20957"/>
  </w:style>
  <w:style w:type="character" w:customStyle="1" w:styleId="s2">
    <w:name w:val="s2"/>
    <w:basedOn w:val="DefaultParagraphFont"/>
    <w:rsid w:val="00C20957"/>
  </w:style>
  <w:style w:type="character" w:customStyle="1" w:styleId="s6">
    <w:name w:val="s6"/>
    <w:basedOn w:val="DefaultParagraphFont"/>
    <w:rsid w:val="00C20957"/>
  </w:style>
  <w:style w:type="paragraph" w:customStyle="1" w:styleId="Para">
    <w:name w:val="Para"/>
    <w:basedOn w:val="Normal"/>
    <w:uiPriority w:val="3"/>
    <w:qFormat/>
    <w:rsid w:val="00E655F3"/>
    <w:pPr>
      <w:spacing w:after="240" w:line="240" w:lineRule="auto"/>
      <w:ind w:firstLine="851"/>
      <w:jc w:val="both"/>
    </w:pPr>
    <w:rPr>
      <w:rFonts w:ascii="Times New Roman" w:eastAsia="SimSun" w:hAnsi="Times New Roman" w:cs="Times New Roman"/>
      <w:szCs w:val="20"/>
      <w:lang w:val="en-GB" w:eastAsia="en-US"/>
    </w:rPr>
  </w:style>
  <w:style w:type="character" w:styleId="Strong">
    <w:name w:val="Strong"/>
    <w:basedOn w:val="DefaultParagraphFont"/>
    <w:uiPriority w:val="22"/>
    <w:qFormat/>
    <w:rsid w:val="00C42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9420">
      <w:bodyDiv w:val="1"/>
      <w:marLeft w:val="0"/>
      <w:marRight w:val="0"/>
      <w:marTop w:val="0"/>
      <w:marBottom w:val="0"/>
      <w:divBdr>
        <w:top w:val="none" w:sz="0" w:space="0" w:color="auto"/>
        <w:left w:val="none" w:sz="0" w:space="0" w:color="auto"/>
        <w:bottom w:val="none" w:sz="0" w:space="0" w:color="auto"/>
        <w:right w:val="none" w:sz="0" w:space="0" w:color="auto"/>
      </w:divBdr>
    </w:div>
    <w:div w:id="603465763">
      <w:bodyDiv w:val="1"/>
      <w:marLeft w:val="0"/>
      <w:marRight w:val="0"/>
      <w:marTop w:val="0"/>
      <w:marBottom w:val="0"/>
      <w:divBdr>
        <w:top w:val="none" w:sz="0" w:space="0" w:color="auto"/>
        <w:left w:val="none" w:sz="0" w:space="0" w:color="auto"/>
        <w:bottom w:val="none" w:sz="0" w:space="0" w:color="auto"/>
        <w:right w:val="none" w:sz="0" w:space="0" w:color="auto"/>
      </w:divBdr>
      <w:divsChild>
        <w:div w:id="1863670274">
          <w:marLeft w:val="0"/>
          <w:marRight w:val="0"/>
          <w:marTop w:val="0"/>
          <w:marBottom w:val="0"/>
          <w:divBdr>
            <w:top w:val="none" w:sz="0" w:space="0" w:color="auto"/>
            <w:left w:val="none" w:sz="0" w:space="0" w:color="auto"/>
            <w:bottom w:val="none" w:sz="0" w:space="0" w:color="auto"/>
            <w:right w:val="none" w:sz="0" w:space="0" w:color="auto"/>
          </w:divBdr>
        </w:div>
        <w:div w:id="438763524">
          <w:marLeft w:val="0"/>
          <w:marRight w:val="0"/>
          <w:marTop w:val="0"/>
          <w:marBottom w:val="0"/>
          <w:divBdr>
            <w:top w:val="none" w:sz="0" w:space="0" w:color="auto"/>
            <w:left w:val="none" w:sz="0" w:space="0" w:color="auto"/>
            <w:bottom w:val="none" w:sz="0" w:space="0" w:color="auto"/>
            <w:right w:val="none" w:sz="0" w:space="0" w:color="auto"/>
          </w:divBdr>
        </w:div>
        <w:div w:id="1312128924">
          <w:marLeft w:val="0"/>
          <w:marRight w:val="0"/>
          <w:marTop w:val="0"/>
          <w:marBottom w:val="0"/>
          <w:divBdr>
            <w:top w:val="none" w:sz="0" w:space="0" w:color="auto"/>
            <w:left w:val="none" w:sz="0" w:space="0" w:color="auto"/>
            <w:bottom w:val="none" w:sz="0" w:space="0" w:color="auto"/>
            <w:right w:val="none" w:sz="0" w:space="0" w:color="auto"/>
          </w:divBdr>
        </w:div>
      </w:divsChild>
    </w:div>
    <w:div w:id="1241674151">
      <w:bodyDiv w:val="1"/>
      <w:marLeft w:val="0"/>
      <w:marRight w:val="0"/>
      <w:marTop w:val="0"/>
      <w:marBottom w:val="0"/>
      <w:divBdr>
        <w:top w:val="none" w:sz="0" w:space="0" w:color="auto"/>
        <w:left w:val="none" w:sz="0" w:space="0" w:color="auto"/>
        <w:bottom w:val="none" w:sz="0" w:space="0" w:color="auto"/>
        <w:right w:val="none" w:sz="0" w:space="0" w:color="auto"/>
      </w:divBdr>
    </w:div>
    <w:div w:id="1271546599">
      <w:bodyDiv w:val="1"/>
      <w:marLeft w:val="0"/>
      <w:marRight w:val="0"/>
      <w:marTop w:val="0"/>
      <w:marBottom w:val="0"/>
      <w:divBdr>
        <w:top w:val="none" w:sz="0" w:space="0" w:color="auto"/>
        <w:left w:val="none" w:sz="0" w:space="0" w:color="auto"/>
        <w:bottom w:val="none" w:sz="0" w:space="0" w:color="auto"/>
        <w:right w:val="none" w:sz="0" w:space="0" w:color="auto"/>
      </w:divBdr>
    </w:div>
    <w:div w:id="1550923423">
      <w:bodyDiv w:val="1"/>
      <w:marLeft w:val="0"/>
      <w:marRight w:val="0"/>
      <w:marTop w:val="0"/>
      <w:marBottom w:val="0"/>
      <w:divBdr>
        <w:top w:val="none" w:sz="0" w:space="0" w:color="auto"/>
        <w:left w:val="none" w:sz="0" w:space="0" w:color="auto"/>
        <w:bottom w:val="none" w:sz="0" w:space="0" w:color="auto"/>
        <w:right w:val="none" w:sz="0" w:space="0" w:color="auto"/>
      </w:divBdr>
    </w:div>
    <w:div w:id="1695886393">
      <w:bodyDiv w:val="1"/>
      <w:marLeft w:val="0"/>
      <w:marRight w:val="0"/>
      <w:marTop w:val="0"/>
      <w:marBottom w:val="0"/>
      <w:divBdr>
        <w:top w:val="none" w:sz="0" w:space="0" w:color="auto"/>
        <w:left w:val="none" w:sz="0" w:space="0" w:color="auto"/>
        <w:bottom w:val="none" w:sz="0" w:space="0" w:color="auto"/>
        <w:right w:val="none" w:sz="0" w:space="0" w:color="auto"/>
      </w:divBdr>
    </w:div>
    <w:div w:id="1698239885">
      <w:bodyDiv w:val="1"/>
      <w:marLeft w:val="0"/>
      <w:marRight w:val="0"/>
      <w:marTop w:val="0"/>
      <w:marBottom w:val="0"/>
      <w:divBdr>
        <w:top w:val="none" w:sz="0" w:space="0" w:color="auto"/>
        <w:left w:val="none" w:sz="0" w:space="0" w:color="auto"/>
        <w:bottom w:val="none" w:sz="0" w:space="0" w:color="auto"/>
        <w:right w:val="none" w:sz="0" w:space="0" w:color="auto"/>
      </w:divBdr>
    </w:div>
    <w:div w:id="1970161027">
      <w:bodyDiv w:val="1"/>
      <w:marLeft w:val="0"/>
      <w:marRight w:val="0"/>
      <w:marTop w:val="0"/>
      <w:marBottom w:val="0"/>
      <w:divBdr>
        <w:top w:val="none" w:sz="0" w:space="0" w:color="auto"/>
        <w:left w:val="none" w:sz="0" w:space="0" w:color="auto"/>
        <w:bottom w:val="none" w:sz="0" w:space="0" w:color="auto"/>
        <w:right w:val="none" w:sz="0" w:space="0" w:color="auto"/>
      </w:divBdr>
    </w:div>
    <w:div w:id="21030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eech" ma:contentTypeID="0x0101008B4DD370EC31429186F3AD49F0D3098F00F3688DDAE6F143098372C559E4E058C40001C362CB6393499685CD95E3DB12217300B5F6DEE79023CD4F97F1FC6609EC41A8" ma:contentTypeVersion="32" ma:contentTypeDescription="Create a new document." ma:contentTypeScope="" ma:versionID="d0a4faa742238efd6a3fcb69059ce017">
  <xsd:schema xmlns:xsd="http://www.w3.org/2001/XMLSchema" xmlns:xs="http://www.w3.org/2001/XMLSchema" xmlns:p="http://schemas.microsoft.com/office/2006/metadata/properties" xmlns:ns1="http://schemas.microsoft.com/sharepoint/v3" xmlns:ns2="c9f238dd-bb73-4aef-a7a5-d644ad823e52" xmlns:ns3="ca82dde9-3436-4d3d-bddd-d31447390034" xmlns:ns4="54c4cd27-f286-408f-9ce0-33c1e0f3ab39" xmlns:ns5="6e370120-a86d-4c3c-b3ae-e7a79836944a" xmlns:ns6="2b7c8a04-ac31-444a-95c7-ea3f636f2c92" targetNamespace="http://schemas.microsoft.com/office/2006/metadata/properties" ma:root="true" ma:fieldsID="eaff449ae5b1fa9ea826abc84220179a" ns1:_="" ns2:_="" ns3:_="" ns4:_="" ns5:_="" ns6:_="">
    <xsd:import namespace="http://schemas.microsoft.com/sharepoint/v3"/>
    <xsd:import namespace="c9f238dd-bb73-4aef-a7a5-d644ad823e52"/>
    <xsd:import namespace="ca82dde9-3436-4d3d-bddd-d31447390034"/>
    <xsd:import namespace="54c4cd27-f286-408f-9ce0-33c1e0f3ab39"/>
    <xsd:import namespace="6e370120-a86d-4c3c-b3ae-e7a79836944a"/>
    <xsd:import namespace="2b7c8a04-ac31-444a-95c7-ea3f636f2c92"/>
    <xsd:element name="properties">
      <xsd:complexType>
        <xsd:sequence>
          <xsd:element name="documentManagement">
            <xsd:complexType>
              <xsd:all>
                <xsd:element ref="ns2:eShareCountryTaxHTField0" minOccurs="0"/>
                <xsd:element ref="ns3:TaxCatchAll" minOccurs="0"/>
                <xsd:element ref="ns3:TaxCatchAllLabel" minOccurs="0"/>
                <xsd:element ref="ns2:eShareTopicTaxHTField0" minOccurs="0"/>
                <xsd:element ref="ns4:OECDDocumentType" minOccurs="0"/>
                <xsd:element ref="ns4:OECDMeetingDate" minOccurs="0"/>
                <xsd:element ref="ns1:DateCompleted" minOccurs="0"/>
                <xsd:element ref="ns4:OECDCommentsIn" minOccurs="0"/>
                <xsd:element ref="ns1:OSGDirectorate" minOccurs="0"/>
                <xsd:element ref="ns1:OSGRequestTitle" minOccurs="0"/>
                <xsd:element ref="ns1:OSGRequestSendBy" minOccurs="0"/>
                <xsd:element ref="ns1:OSGComments" minOccurs="0"/>
                <xsd:element ref="ns4:OECDReference" minOccurs="0"/>
                <xsd:element ref="ns5:OECDKeyMessage1" minOccurs="0"/>
                <xsd:element ref="ns5:OECDKeyMessage2" minOccurs="0"/>
                <xsd:element ref="ns5:OECDKeyMessage3" minOccurs="0"/>
                <xsd:element ref="ns5:OECDKeyMessage4" minOccurs="0"/>
                <xsd:element ref="ns5:OECDKeyMessage5" minOccurs="0"/>
                <xsd:element ref="ns5:Speech" minOccurs="0"/>
                <xsd:element ref="ns5:OECDLinkOSGTasks" minOccurs="0"/>
                <xsd:element ref="ns6:OECDFinalDocLibMeeting" minOccurs="0"/>
                <xsd:element ref="ns6:OECDFinalDocLibStatus" minOccurs="0"/>
                <xsd:element ref="ns3:aa366335bba64f7186c6f91b1ae503c2" minOccurs="0"/>
                <xsd:element ref="ns3:pb5335f8765c484a86ddd10580650a95" minOccurs="0"/>
                <xsd:element ref="ns2:eShareKeywordsTaxHTField0" minOccurs="0"/>
                <xsd:element ref="ns4:OECDYear" minOccurs="0"/>
                <xsd:element ref="ns4:OECDDescription" minOccurs="0"/>
                <xsd:element ref="ns5:_dlc_DocId" minOccurs="0"/>
                <xsd:element ref="ns5:_dlc_DocIdUrl" minOccurs="0"/>
                <xsd:element ref="ns5:_dlc_DocIdPersistId" minOccurs="0"/>
                <xsd:element ref="ns6:OECDFinalDocCategory" minOccurs="0"/>
                <xsd:element ref="ns6:OECDFinalDocLibLookup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6" nillable="true" ma:displayName="Date Completed" ma:format="DateOnly" ma:internalName="DateCompleted">
      <xsd:simpleType>
        <xsd:restriction base="dms:DateTime"/>
      </xsd:simpleType>
    </xsd:element>
    <xsd:element name="OSGDirectorate" ma:index="18" nillable="true" ma:displayName="Directorate" ma:internalName="OSGDirectorate">
      <xsd:simpleType>
        <xsd:restriction base="dms:Text"/>
      </xsd:simpleType>
    </xsd:element>
    <xsd:element name="OSGRequestTitle" ma:index="19" nillable="true" ma:displayName="Request Title" ma:internalName="OSGRequestTitle">
      <xsd:simpleType>
        <xsd:restriction base="dms:Text"/>
      </xsd:simpleType>
    </xsd:element>
    <xsd:element name="OSGRequestSendBy" ma:index="20" nillable="true" ma:displayName="Send By" ma:internalName="OSGRequestSendBy">
      <xsd:simpleType>
        <xsd:restriction base="dms:DateTime"/>
      </xsd:simpleType>
    </xsd:element>
    <xsd:element name="OSGComments" ma:index="21" nillable="true" ma:displayName="Feedback from OSG" ma:internalName="OSG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2"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35"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3f4fa6d-b37e-4080-9fcb-92c5930cabf1}" ma:internalName="TaxCatchAll" ma:showField="CatchAllData" ma:web="6e370120-a86d-4c3c-b3ae-e7a7983694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f4fa6d-b37e-4080-9fcb-92c5930cabf1}" ma:internalName="TaxCatchAllLabel" ma:readOnly="true" ma:showField="CatchAllDataLabel" ma:web="6e370120-a86d-4c3c-b3ae-e7a79836944a">
      <xsd:complexType>
        <xsd:complexContent>
          <xsd:extension base="dms:MultiChoiceLookup">
            <xsd:sequence>
              <xsd:element name="Value" type="dms:Lookup" maxOccurs="unbounded" minOccurs="0" nillable="true"/>
            </xsd:sequence>
          </xsd:extension>
        </xsd:complexContent>
      </xsd:complexType>
    </xsd:element>
    <xsd:element name="aa366335bba64f7186c6f91b1ae503c2" ma:index="33" nillable="true" ma:displayName="Country_0" ma:hidden="true" ma:internalName="aa366335bba64f7186c6f91b1ae503c2">
      <xsd:simpleType>
        <xsd:restriction base="dms:Note"/>
      </xsd:simpleType>
    </xsd:element>
    <xsd:element name="pb5335f8765c484a86ddd10580650a95" ma:index="34" nillable="true" ma:displayName="Topic_0" ma:hidden="true" ma:internalName="pb5335f8765c484a86ddd10580650a95">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DocumentType" ma:index="14" nillable="true" ma:displayName="Document Type" ma:description="" ma:internalName="OECDDocumentType">
      <xsd:simpleType>
        <xsd:restriction base="dms:Text">
          <xsd:maxLength value="255"/>
        </xsd:restriction>
      </xsd:simpleType>
    </xsd:element>
    <xsd:element name="OECDMeetingDate" ma:index="15" nillable="true" ma:displayName="Meeting Date" ma:description="Date of the OECD meeting/event that the content is being prepared for" ma:format="DateOnly" ma:internalName="OECDMeetingDate">
      <xsd:simpleType>
        <xsd:restriction base="dms:DateTime"/>
      </xsd:simpleType>
    </xsd:element>
    <xsd:element name="OECDCommentsIn" ma:index="17" nillable="true" ma:displayName="Comments In" ma:description="" ma:internalName="OECDCommentsIn">
      <xsd:simpleType>
        <xsd:restriction base="dms:Note">
          <xsd:maxLength value="255"/>
        </xsd:restriction>
      </xsd:simpleType>
    </xsd:element>
    <xsd:element name="OECDReference" ma:index="22" nillable="true" ma:displayName="Reference" ma:description="" ma:internalName="OECDReference">
      <xsd:simpleType>
        <xsd:restriction base="dms:Text"/>
      </xsd:simpleType>
    </xsd:element>
    <xsd:element name="OECDYear" ma:index="36" nillable="true" ma:displayName="Year" ma:description="Single line of text form Today" ma:internalName="OECDYear" ma:readOnly="false">
      <xsd:simpleType>
        <xsd:restriction base="dms:Text">
          <xsd:maxLength value="255"/>
        </xsd:restriction>
      </xsd:simpleType>
    </xsd:element>
    <xsd:element name="OECDDescription" ma:index="37" nillable="true" ma:displayName="Description" ma:description="" ma:internalName="OEC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70120-a86d-4c3c-b3ae-e7a79836944a" elementFormDefault="qualified">
    <xsd:import namespace="http://schemas.microsoft.com/office/2006/documentManagement/types"/>
    <xsd:import namespace="http://schemas.microsoft.com/office/infopath/2007/PartnerControls"/>
    <xsd:element name="OECDKeyMessage1" ma:index="23" nillable="true" ma:displayName="OECDKeyMessage1" ma:hidden="true" ma:internalName="OECDKeyMessage1" ma:readOnly="false">
      <xsd:simpleType>
        <xsd:restriction base="dms:Note"/>
      </xsd:simpleType>
    </xsd:element>
    <xsd:element name="OECDKeyMessage2" ma:index="24" nillable="true" ma:displayName="OECDKeyMessage2" ma:hidden="true" ma:internalName="OECDKeyMessage2" ma:readOnly="false">
      <xsd:simpleType>
        <xsd:restriction base="dms:Note"/>
      </xsd:simpleType>
    </xsd:element>
    <xsd:element name="OECDKeyMessage3" ma:index="25" nillable="true" ma:displayName="OECDKeyMessage3" ma:hidden="true" ma:internalName="OECDKeyMessage3" ma:readOnly="false">
      <xsd:simpleType>
        <xsd:restriction base="dms:Note"/>
      </xsd:simpleType>
    </xsd:element>
    <xsd:element name="OECDKeyMessage4" ma:index="26" nillable="true" ma:displayName="OECDKeyMessage4" ma:hidden="true" ma:internalName="OECDKeyMessage4" ma:readOnly="false">
      <xsd:simpleType>
        <xsd:restriction base="dms:Note"/>
      </xsd:simpleType>
    </xsd:element>
    <xsd:element name="OECDKeyMessage5" ma:index="27" nillable="true" ma:displayName="OECDKeyMessage5" ma:hidden="true" ma:internalName="OECDKeyMessage5" ma:readOnly="false">
      <xsd:simpleType>
        <xsd:restriction base="dms:Note"/>
      </xsd:simpleType>
    </xsd:element>
    <xsd:element name="Speech" ma:index="28" nillable="true" ma:displayName="Speech" ma:hidden="true" ma:internalName="Speech" ma:readOnly="false">
      <xsd:simpleType>
        <xsd:restriction base="dms:Note"/>
      </xsd:simpleType>
    </xsd:element>
    <xsd:element name="OECDLinkOSGTasks" ma:index="29" nillable="true" ma:displayName="Link to OSG Tasks" ma:description="" ma:format="Hyperlink" ma:internalName="OECDLinkOSGTasks">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7c8a04-ac31-444a-95c7-ea3f636f2c92" elementFormDefault="qualified">
    <xsd:import namespace="http://schemas.microsoft.com/office/2006/documentManagement/types"/>
    <xsd:import namespace="http://schemas.microsoft.com/office/infopath/2007/PartnerControls"/>
    <xsd:element name="OECDFinalDocLibMeeting" ma:index="31" nillable="true" ma:displayName="Related Meeting" ma:description="" ma:hidden="true" ma:internalName="OECDFinalDocLibMeeting"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ECDFinalDocLibStatus" ma:index="32" nillable="true" ma:displayName="Status" ma:default="Pending" ma:description="" ma:internalName="OECDFinalDocLibStatus">
      <xsd:simpleType>
        <xsd:restriction base="dms:Choice">
          <xsd:enumeration value="Pending"/>
          <xsd:enumeration value="Submitted"/>
          <xsd:enumeration value="Cancelled by OSG"/>
          <xsd:enumeration value="Cancelled by directorate"/>
        </xsd:restriction>
      </xsd:simpleType>
    </xsd:element>
    <xsd:element name="OECDFinalDocCategory" ma:index="41" nillable="true" ma:displayName="Category" ma:default="Agenda / programme" ma:description="" ma:format="Dropdown" ma:internalName="OECDFinalDocCategory">
      <xsd:simpleType>
        <xsd:restriction base="dms:Choice">
          <xsd:enumeration value="Agenda / programme"/>
          <xsd:enumeration value="Attachment"/>
          <xsd:enumeration value="Background document"/>
          <xsd:enumeration value="Biography"/>
          <xsd:enumeration value="Briefing notes"/>
          <xsd:enumeration value="Brochure"/>
          <xsd:enumeration value="Cooperation notes"/>
          <xsd:enumeration value="Country information"/>
          <xsd:enumeration value="Hotel reservation"/>
          <xsd:enumeration value="Key Issues"/>
          <xsd:enumeration value="Mission report"/>
          <xsd:enumeration value="Planning Tool"/>
          <xsd:enumeration value="Press clipping"/>
          <xsd:enumeration value="Press release"/>
          <xsd:enumeration value="Publication"/>
          <xsd:enumeration value="Registration"/>
          <xsd:enumeration value="Speech"/>
          <xsd:enumeration value="Talking points"/>
          <xsd:enumeration value="Travel document"/>
          <xsd:enumeration value="Other"/>
        </xsd:restriction>
      </xsd:simpleType>
    </xsd:element>
    <xsd:element name="OECDFinalDocLibLookupMeeting" ma:index="42" nillable="true" ma:displayName="OSG Related Meeting" ma:list="{9A180277-1073-41E9-98EA-C6ECA34519BD}" ma:internalName="OECDFinalDocLibLookupMeeting" ma:showField="Meeting">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schemas.microsoft.com/vsto/samples">
  <Content id="939745813">
    <Value xmlns=""/>
  </Content>
  <Content xmlns="http://schemas.microsoft.com/vsto/samples" id="1871236204">
    <Value xmlns=""/>
  </Content>
</Root>
</file>

<file path=customXml/item4.xml><?xml version="1.0" encoding="utf-8"?>
<p:properties xmlns:p="http://schemas.microsoft.com/office/2006/metadata/properties" xmlns:xsi="http://www.w3.org/2001/XMLSchema-instance" xmlns:pc="http://schemas.microsoft.com/office/infopath/2007/PartnerControls">
  <documentManagement>
    <_dlc_DocId xmlns="6e370120-a86d-4c3c-b3ae-e7a79836944a">ESHARESGE-3987-43</_dlc_DocId>
    <_dlc_DocIdUrl xmlns="6e370120-a86d-4c3c-b3ae-e7a79836944a">
      <Url>http://portal.oecd.org/eshare/sge/eosg/2016.03.28-29_New-York/_layouts/DocIdRedir.aspx?ID=ESHARESGE-3987-43</Url>
      <Description>ESHARESGE-3987-43</Description>
    </_dlc_DocIdUrl>
    <OECDFinalDocLibStatus xmlns="2b7c8a04-ac31-444a-95c7-ea3f636f2c92">Pending</OECDFinalDocLibStatus>
    <OECDFinalDocLibMeeting xmlns="2b7c8a04-ac31-444a-95c7-ea3f636f2c92">
      <Url xsi:nil="true"/>
      <Description xsi:nil="true"/>
    </OECDFinalDocLibMeeting>
    <OECDReference xmlns="54c4cd27-f286-408f-9ce0-33c1e0f3ab39" xsi:nil="true"/>
    <OECDDocumentType xmlns="54c4cd27-f286-408f-9ce0-33c1e0f3ab39">Speech</OECDDocumentType>
    <OECDFinalDocCategory xmlns="2b7c8a04-ac31-444a-95c7-ea3f636f2c92">Speech</OECDFinalDocCategory>
    <eShareCountryTaxHTField0 xmlns="c9f238dd-bb73-4aef-a7a5-d644ad823e52">
      <Terms xmlns="http://schemas.microsoft.com/office/infopath/2007/PartnerControls">
        <TermInfo xmlns="http://schemas.microsoft.com/office/infopath/2007/PartnerControls">
          <TermName xmlns="http://schemas.microsoft.com/office/infopath/2007/PartnerControls">United States</TermName>
          <TermId xmlns="http://schemas.microsoft.com/office/infopath/2007/PartnerControls">93b92f09-7c5a-46c5-a457-5462da7a36d7</TermId>
        </TermInfo>
      </Terms>
    </eShareCountryTaxHTField0>
    <eShareTopicTaxHTField0 xmlns="c9f238dd-bb73-4aef-a7a5-d644ad823e52">
      <Terms xmlns="http://schemas.microsoft.com/office/infopath/2007/PartnerControls"/>
    </eShareTopicTaxHTField0>
    <OECDFinalDocLibLookupMeeting xmlns="2b7c8a04-ac31-444a-95c7-ea3f636f2c92">12</OECDFinalDocLibLookupMeeting>
    <TaxCatchAll xmlns="ca82dde9-3436-4d3d-bddd-d31447390034">
      <Value>70</Value>
    </TaxCatchAll>
    <DateCompleted xmlns="http://schemas.microsoft.com/sharepoint/v3" xsi:nil="true"/>
    <OSGRequestTitle xmlns="http://schemas.microsoft.com/sharepoint/v3" xsi:nil="true"/>
    <OECDKeyMessage5 xmlns="6e370120-a86d-4c3c-b3ae-e7a79836944a" xsi:nil="true"/>
    <OSGComments xmlns="http://schemas.microsoft.com/sharepoint/v3" xsi:nil="true"/>
    <OECDKeyMessage4 xmlns="6e370120-a86d-4c3c-b3ae-e7a79836944a" xsi:nil="true"/>
    <OECDCommentsIn xmlns="54c4cd27-f286-408f-9ce0-33c1e0f3ab39" xsi:nil="true"/>
    <OECDDescription xmlns="54c4cd27-f286-408f-9ce0-33c1e0f3ab39" xsi:nil="true"/>
    <OSGRequestSendBy xmlns="http://schemas.microsoft.com/sharepoint/v3" xsi:nil="true"/>
    <pb5335f8765c484a86ddd10580650a95 xmlns="ca82dde9-3436-4d3d-bddd-d31447390034" xsi:nil="true"/>
    <OECDMeetingDate xmlns="54c4cd27-f286-408f-9ce0-33c1e0f3ab39" xsi:nil="true"/>
    <OECDLinkOSGTasks xmlns="6e370120-a86d-4c3c-b3ae-e7a79836944a">
      <Url xsi:nil="true"/>
      <Description xsi:nil="true"/>
    </OECDLinkOSGTasks>
    <aa366335bba64f7186c6f91b1ae503c2 xmlns="ca82dde9-3436-4d3d-bddd-d31447390034" xsi:nil="true"/>
    <OECDYear xmlns="54c4cd27-f286-408f-9ce0-33c1e0f3ab39">2016</OECDYear>
    <OECDKeyMessage3 xmlns="6e370120-a86d-4c3c-b3ae-e7a79836944a" xsi:nil="true"/>
    <OECDKeyMessage2 xmlns="6e370120-a86d-4c3c-b3ae-e7a79836944a" xsi:nil="true"/>
    <Speech xmlns="6e370120-a86d-4c3c-b3ae-e7a79836944a" xsi:nil="true"/>
    <eShareKeywordsTaxHTField0 xmlns="c9f238dd-bb73-4aef-a7a5-d644ad823e52">
      <Terms xmlns="http://schemas.microsoft.com/office/infopath/2007/PartnerControls"/>
    </eShareKeywordsTaxHTField0>
    <OSGDirectorate xmlns="http://schemas.microsoft.com/sharepoint/v3" xsi:nil="true"/>
    <OECDKeyMessage1 xmlns="6e370120-a86d-4c3c-b3ae-e7a79836944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7ec883c-a62c-444f-a935-fcddb579e39d" ContentTypeId="0x0101008B4DD370EC31429186F3AD49F0D3098F00F3688DDAE6F143098372C559E4E058C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31CE-515A-4D98-9BBC-F8705C377595}">
  <ds:schemaRefs>
    <ds:schemaRef ds:uri="http://schemas.microsoft.com/sharepoint/events"/>
  </ds:schemaRefs>
</ds:datastoreItem>
</file>

<file path=customXml/itemProps2.xml><?xml version="1.0" encoding="utf-8"?>
<ds:datastoreItem xmlns:ds="http://schemas.openxmlformats.org/officeDocument/2006/customXml" ds:itemID="{17B2950E-E895-4F5A-A532-EA6A254C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f238dd-bb73-4aef-a7a5-d644ad823e52"/>
    <ds:schemaRef ds:uri="ca82dde9-3436-4d3d-bddd-d31447390034"/>
    <ds:schemaRef ds:uri="54c4cd27-f286-408f-9ce0-33c1e0f3ab39"/>
    <ds:schemaRef ds:uri="6e370120-a86d-4c3c-b3ae-e7a79836944a"/>
    <ds:schemaRef ds:uri="2b7c8a04-ac31-444a-95c7-ea3f636f2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B2C23-C99D-487B-9C1F-3948C1FE48DE}">
  <ds:schemaRefs>
    <ds:schemaRef ds:uri="http://schemas.microsoft.com/vsto/samples"/>
    <ds:schemaRef ds:uri=""/>
  </ds:schemaRefs>
</ds:datastoreItem>
</file>

<file path=customXml/itemProps4.xml><?xml version="1.0" encoding="utf-8"?>
<ds:datastoreItem xmlns:ds="http://schemas.openxmlformats.org/officeDocument/2006/customXml" ds:itemID="{251D05C2-B3CF-458E-BBC4-889754C11C53}">
  <ds:schemaRefs>
    <ds:schemaRef ds:uri="http://purl.org/dc/elements/1.1/"/>
    <ds:schemaRef ds:uri="http://schemas.microsoft.com/office/2006/metadata/properties"/>
    <ds:schemaRef ds:uri="54c4cd27-f286-408f-9ce0-33c1e0f3ab39"/>
    <ds:schemaRef ds:uri="http://schemas.microsoft.com/sharepoint/v3"/>
    <ds:schemaRef ds:uri="2b7c8a04-ac31-444a-95c7-ea3f636f2c92"/>
    <ds:schemaRef ds:uri="http://purl.org/dc/terms/"/>
    <ds:schemaRef ds:uri="http://schemas.openxmlformats.org/package/2006/metadata/core-properties"/>
    <ds:schemaRef ds:uri="c9f238dd-bb73-4aef-a7a5-d644ad823e52"/>
    <ds:schemaRef ds:uri="http://schemas.microsoft.com/office/2006/documentManagement/types"/>
    <ds:schemaRef ds:uri="6e370120-a86d-4c3c-b3ae-e7a79836944a"/>
    <ds:schemaRef ds:uri="ca82dde9-3436-4d3d-bddd-d31447390034"/>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866A6CF-FD71-4313-B639-417CE1DF3227}">
  <ds:schemaRefs>
    <ds:schemaRef ds:uri="http://schemas.microsoft.com/sharepoint/v3/contenttype/forms"/>
  </ds:schemaRefs>
</ds:datastoreItem>
</file>

<file path=customXml/itemProps6.xml><?xml version="1.0" encoding="utf-8"?>
<ds:datastoreItem xmlns:ds="http://schemas.openxmlformats.org/officeDocument/2006/customXml" ds:itemID="{4B385414-BF38-4BDF-BF55-C14A939B1018}">
  <ds:schemaRefs>
    <ds:schemaRef ds:uri="Microsoft.SharePoint.Taxonomy.ContentTypeSync"/>
  </ds:schemaRefs>
</ds:datastoreItem>
</file>

<file path=customXml/itemProps7.xml><?xml version="1.0" encoding="utf-8"?>
<ds:datastoreItem xmlns:ds="http://schemas.openxmlformats.org/officeDocument/2006/customXml" ds:itemID="{947D7ECD-0472-4F85-BC72-849B50F0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26E65025.dotm</Template>
  <TotalTime>0</TotalTime>
  <Pages>8</Pages>
  <Words>765</Words>
  <Characters>3835</Characters>
  <Application>Microsoft Office Word</Application>
  <DocSecurity>4</DocSecurity>
  <Lines>132</Lines>
  <Paragraphs>32</Paragraphs>
  <ScaleCrop>false</ScaleCrop>
  <HeadingPairs>
    <vt:vector size="2" baseType="variant">
      <vt:variant>
        <vt:lpstr>Title</vt:lpstr>
      </vt:variant>
      <vt:variant>
        <vt:i4>1</vt:i4>
      </vt:variant>
    </vt:vector>
  </HeadingPairs>
  <TitlesOfParts>
    <vt:vector size="1" baseType="lpstr">
      <vt:lpstr>GR_Speech_ Inclusive Growth in Cities_Session 1_New York_2016.03.29</vt:lpstr>
    </vt:vector>
  </TitlesOfParts>
  <Company>OECD</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GR_Speech_ Inclusive Growth in Cities_Session 1_New York_2016.03.29</dc:title>
  <dc:creator>Crowther_1</dc:creator>
  <cp:lastModifiedBy>ABRAZIAN Sandrine, PAC/PAM</cp:lastModifiedBy>
  <cp:revision>2</cp:revision>
  <cp:lastPrinted>2016-09-15T18:16:00Z</cp:lastPrinted>
  <dcterms:created xsi:type="dcterms:W3CDTF">2019-02-14T11:55:00Z</dcterms:created>
  <dcterms:modified xsi:type="dcterms:W3CDTF">2019-02-14T11:55:00Z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0x0101008B4DD370EC31429186F3AD49F0D3098F00F3688DDAE6F143098372C559E4E058C40001C362CB6393499685CD95E3DB12217300B5F6DEE79023CD4F97F1FC6609EC41A8</vt:lpwstr>
  </property>
  <property fmtid="{D5CDD505-2E9C-101B-9397-08002B2CF9AE}" pid="3" name="_dlc_DocIdItemGuid">
    <vt:lpwstr>8c6c598d-754f-4e28-ba28-8b10f573efe4</vt:lpwstr>
  </property>
  <property fmtid="{D5CDD505-2E9C-101B-9397-08002B2CF9AE}" pid="4" name="OECDKimStatus">
    <vt:lpwstr>Draft</vt:lpwstr>
  </property>
  <property fmtid="{D5CDD505-2E9C-101B-9397-08002B2CF9AE}" pid="5" name="OECDCountry">
    <vt:lpwstr>70;#United States|93b92f09-7c5a-46c5-a457-5462da7a36d7</vt:lpwstr>
  </property>
  <property fmtid="{D5CDD505-2E9C-101B-9397-08002B2CF9AE}" pid="6" name="OECDTopic">
    <vt:lpwstr/>
  </property>
  <property fmtid="{D5CDD505-2E9C-101B-9397-08002B2CF9AE}" pid="7" name="OECDKeywords">
    <vt:lpwstr/>
  </property>
</Properties>
</file>